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792A8D" w14:textId="21C7987D" w:rsidR="004755C7" w:rsidRDefault="004755C7" w:rsidP="000057C3">
      <w:pPr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Remplacer : </w:t>
      </w:r>
    </w:p>
    <w:p w14:paraId="1D0F54B8" w14:textId="77777777" w:rsidR="004755C7" w:rsidRPr="004755C7" w:rsidRDefault="004755C7" w:rsidP="004755C7">
      <w:pPr>
        <w:rPr>
          <w:rFonts w:eastAsia="Times New Roman"/>
          <w:color w:val="000000" w:themeColor="text1"/>
        </w:rPr>
      </w:pPr>
      <w:r w:rsidRPr="004755C7">
        <w:rPr>
          <w:rFonts w:eastAsia="Times New Roman"/>
          <w:color w:val="000000" w:themeColor="text1"/>
        </w:rPr>
        <w:t>Le service de chirurgie est dirigée par deux spécialistes européens et français en chirurgie des petits animaux.</w:t>
      </w:r>
    </w:p>
    <w:p w14:paraId="6D9EED4D" w14:textId="2E2D168B" w:rsidR="004755C7" w:rsidRDefault="004755C7" w:rsidP="000057C3">
      <w:pPr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Par : </w:t>
      </w:r>
    </w:p>
    <w:p w14:paraId="44505940" w14:textId="77777777" w:rsidR="004755C7" w:rsidRDefault="004755C7" w:rsidP="004755C7">
      <w:pPr>
        <w:rPr>
          <w:rFonts w:eastAsia="Times New Roman"/>
          <w:color w:val="000000" w:themeColor="text1"/>
        </w:rPr>
      </w:pPr>
      <w:r w:rsidRPr="000057C3">
        <w:rPr>
          <w:rFonts w:eastAsia="Times New Roman"/>
          <w:color w:val="000000" w:themeColor="text1"/>
        </w:rPr>
        <w:t>Le service de chirurgie est dirigé</w:t>
      </w:r>
      <w:r w:rsidRPr="004A4B1F">
        <w:rPr>
          <w:rFonts w:eastAsia="Times New Roman"/>
          <w:strike/>
          <w:color w:val="FF0000"/>
        </w:rPr>
        <w:t>e</w:t>
      </w:r>
      <w:r>
        <w:rPr>
          <w:rFonts w:eastAsia="Times New Roman"/>
          <w:color w:val="000000" w:themeColor="text1"/>
        </w:rPr>
        <w:t xml:space="preserve"> par </w:t>
      </w:r>
      <w:r w:rsidRPr="000057C3">
        <w:rPr>
          <w:rFonts w:eastAsia="Times New Roman"/>
          <w:color w:val="FF0000"/>
        </w:rPr>
        <w:t>trois</w:t>
      </w:r>
      <w:r w:rsidRPr="000057C3">
        <w:rPr>
          <w:rFonts w:eastAsia="Times New Roman"/>
          <w:color w:val="000000" w:themeColor="text1"/>
        </w:rPr>
        <w:t xml:space="preserve"> spécialistes européens et français en chirurgie des petits animaux.</w:t>
      </w:r>
    </w:p>
    <w:p w14:paraId="2605236F" w14:textId="77777777" w:rsidR="004755C7" w:rsidRDefault="004755C7" w:rsidP="000057C3">
      <w:pPr>
        <w:rPr>
          <w:rFonts w:eastAsia="Times New Roman"/>
          <w:color w:val="000000" w:themeColor="text1"/>
        </w:rPr>
      </w:pPr>
    </w:p>
    <w:p w14:paraId="640B4D39" w14:textId="77777777" w:rsidR="004755C7" w:rsidRDefault="004755C7" w:rsidP="000057C3">
      <w:pPr>
        <w:rPr>
          <w:rFonts w:eastAsia="Times New Roman"/>
          <w:color w:val="000000" w:themeColor="text1"/>
        </w:rPr>
      </w:pPr>
    </w:p>
    <w:p w14:paraId="209E7B12" w14:textId="77777777" w:rsidR="004755C7" w:rsidRPr="000057C3" w:rsidRDefault="004755C7" w:rsidP="000057C3">
      <w:pPr>
        <w:rPr>
          <w:rFonts w:eastAsia="Times New Roman"/>
          <w:color w:val="000000" w:themeColor="text1"/>
        </w:rPr>
      </w:pPr>
    </w:p>
    <w:p w14:paraId="1B8C80BE" w14:textId="77777777" w:rsidR="000057C3" w:rsidRDefault="000057C3" w:rsidP="00B159C1">
      <w:pPr>
        <w:widowControl w:val="0"/>
        <w:autoSpaceDE w:val="0"/>
        <w:autoSpaceDN w:val="0"/>
        <w:adjustRightInd w:val="0"/>
        <w:spacing w:after="600"/>
        <w:jc w:val="center"/>
        <w:rPr>
          <w:rFonts w:ascii="Helvetica Neue" w:hAnsi="Helvetica Neue" w:cs="Helvetica Neue"/>
          <w:color w:val="000000" w:themeColor="text1"/>
          <w:sz w:val="32"/>
          <w:szCs w:val="32"/>
        </w:rPr>
      </w:pPr>
    </w:p>
    <w:p w14:paraId="0131C6A9" w14:textId="77777777" w:rsidR="004755C7" w:rsidRDefault="004755C7" w:rsidP="00B159C1">
      <w:pPr>
        <w:widowControl w:val="0"/>
        <w:autoSpaceDE w:val="0"/>
        <w:autoSpaceDN w:val="0"/>
        <w:adjustRightInd w:val="0"/>
        <w:spacing w:after="600"/>
        <w:jc w:val="center"/>
        <w:rPr>
          <w:rFonts w:ascii="Helvetica Neue" w:hAnsi="Helvetica Neue" w:cs="Helvetica Neue"/>
          <w:color w:val="000000" w:themeColor="text1"/>
          <w:sz w:val="32"/>
          <w:szCs w:val="32"/>
        </w:rPr>
      </w:pPr>
    </w:p>
    <w:p w14:paraId="5E35CFB3" w14:textId="77777777" w:rsidR="004755C7" w:rsidRDefault="004755C7" w:rsidP="00B159C1">
      <w:pPr>
        <w:widowControl w:val="0"/>
        <w:autoSpaceDE w:val="0"/>
        <w:autoSpaceDN w:val="0"/>
        <w:adjustRightInd w:val="0"/>
        <w:spacing w:after="600"/>
        <w:jc w:val="center"/>
        <w:rPr>
          <w:rFonts w:ascii="Helvetica Neue" w:hAnsi="Helvetica Neue" w:cs="Helvetica Neue"/>
          <w:color w:val="000000" w:themeColor="text1"/>
          <w:sz w:val="32"/>
          <w:szCs w:val="32"/>
        </w:rPr>
      </w:pPr>
    </w:p>
    <w:p w14:paraId="516DDD78" w14:textId="1753CCC7" w:rsidR="004755C7" w:rsidRPr="000E6E30" w:rsidRDefault="000E6E30" w:rsidP="000E6E30">
      <w:pPr>
        <w:rPr>
          <w:rFonts w:eastAsia="Times New Roman"/>
          <w:color w:val="000000" w:themeColor="text1"/>
        </w:rPr>
      </w:pPr>
      <w:r w:rsidRPr="000E6E30">
        <w:rPr>
          <w:rFonts w:eastAsia="Times New Roman"/>
          <w:color w:val="000000" w:themeColor="text1"/>
        </w:rPr>
        <w:t xml:space="preserve">Après : </w:t>
      </w:r>
    </w:p>
    <w:p w14:paraId="0E034BF4" w14:textId="2F8590C1" w:rsidR="000E6E30" w:rsidRDefault="000E6E30" w:rsidP="000E6E30">
      <w:pPr>
        <w:rPr>
          <w:rFonts w:eastAsia="Times New Roman"/>
          <w:color w:val="000000" w:themeColor="text1"/>
        </w:rPr>
      </w:pPr>
      <w:r w:rsidRPr="000E6E30">
        <w:rPr>
          <w:rFonts w:eastAsia="Times New Roman"/>
          <w:color w:val="000000" w:themeColor="text1"/>
        </w:rPr>
        <w:t>Les chirurgiens assurent un service permanent de garde (24/7) pour les urgences chirurgicales.</w:t>
      </w:r>
    </w:p>
    <w:p w14:paraId="64334016" w14:textId="77777777" w:rsidR="000E6E30" w:rsidRPr="000E6E30" w:rsidRDefault="000E6E30" w:rsidP="000E6E30">
      <w:pPr>
        <w:rPr>
          <w:rFonts w:eastAsia="Times New Roman"/>
          <w:color w:val="000000" w:themeColor="text1"/>
        </w:rPr>
      </w:pPr>
    </w:p>
    <w:p w14:paraId="5095A124" w14:textId="06E6ED88" w:rsidR="000E6E30" w:rsidRPr="000E6E30" w:rsidRDefault="000E6E30" w:rsidP="000E6E30">
      <w:pPr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>Rajouter :</w:t>
      </w:r>
    </w:p>
    <w:p w14:paraId="72123101" w14:textId="229BE03B" w:rsidR="004755C7" w:rsidRPr="004755C7" w:rsidRDefault="000E6E30" w:rsidP="004755C7">
      <w:pPr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 xml:space="preserve">Le service d’Urgences et </w:t>
      </w:r>
      <w:r w:rsidR="004755C7" w:rsidRPr="004755C7">
        <w:rPr>
          <w:rFonts w:eastAsia="Times New Roman"/>
          <w:color w:val="000000" w:themeColor="text1"/>
        </w:rPr>
        <w:t>de Soins</w:t>
      </w:r>
      <w:r>
        <w:rPr>
          <w:rFonts w:eastAsia="Times New Roman"/>
          <w:color w:val="000000" w:themeColor="text1"/>
        </w:rPr>
        <w:t xml:space="preserve"> </w:t>
      </w:r>
      <w:r w:rsidR="004755C7" w:rsidRPr="004755C7">
        <w:rPr>
          <w:rFonts w:eastAsia="Times New Roman"/>
          <w:color w:val="000000" w:themeColor="text1"/>
        </w:rPr>
        <w:t>Intensifs</w:t>
      </w:r>
      <w:r w:rsidR="00DA23B5">
        <w:rPr>
          <w:rFonts w:eastAsia="Times New Roman"/>
          <w:color w:val="000000" w:themeColor="text1"/>
        </w:rPr>
        <w:t xml:space="preserve"> de Centre Hospitalier</w:t>
      </w:r>
      <w:r w:rsidR="004755C7" w:rsidRPr="004755C7">
        <w:rPr>
          <w:rFonts w:eastAsia="Times New Roman"/>
          <w:color w:val="000000" w:themeColor="text1"/>
        </w:rPr>
        <w:t xml:space="preserve"> permet une prise en charge</w:t>
      </w:r>
      <w:r>
        <w:rPr>
          <w:rFonts w:eastAsia="Times New Roman"/>
          <w:color w:val="000000" w:themeColor="text1"/>
        </w:rPr>
        <w:t xml:space="preserve"> </w:t>
      </w:r>
      <w:r w:rsidR="004755C7" w:rsidRPr="004755C7">
        <w:rPr>
          <w:rFonts w:eastAsia="Times New Roman"/>
          <w:color w:val="000000" w:themeColor="text1"/>
        </w:rPr>
        <w:t>optimale des cas les plus critiques.</w:t>
      </w:r>
    </w:p>
    <w:p w14:paraId="7ED61D75" w14:textId="77777777" w:rsidR="004755C7" w:rsidRPr="004755C7" w:rsidRDefault="004755C7" w:rsidP="00B159C1">
      <w:pPr>
        <w:widowControl w:val="0"/>
        <w:autoSpaceDE w:val="0"/>
        <w:autoSpaceDN w:val="0"/>
        <w:adjustRightInd w:val="0"/>
        <w:spacing w:after="600"/>
        <w:jc w:val="center"/>
        <w:rPr>
          <w:rFonts w:ascii="Helvetica Neue" w:hAnsi="Helvetica Neue" w:cs="Helvetica Neue"/>
          <w:color w:val="000000" w:themeColor="text1"/>
          <w:sz w:val="32"/>
          <w:szCs w:val="32"/>
        </w:rPr>
      </w:pPr>
    </w:p>
    <w:p w14:paraId="7833BCD5" w14:textId="77777777" w:rsidR="000057C3" w:rsidRPr="004755C7" w:rsidRDefault="000057C3" w:rsidP="00B159C1">
      <w:pPr>
        <w:widowControl w:val="0"/>
        <w:autoSpaceDE w:val="0"/>
        <w:autoSpaceDN w:val="0"/>
        <w:adjustRightInd w:val="0"/>
        <w:spacing w:after="600"/>
        <w:jc w:val="center"/>
        <w:rPr>
          <w:rFonts w:ascii="Helvetica Neue" w:hAnsi="Helvetica Neue" w:cs="Helvetica Neue"/>
          <w:color w:val="000000" w:themeColor="text1"/>
          <w:sz w:val="32"/>
          <w:szCs w:val="32"/>
        </w:rPr>
      </w:pPr>
    </w:p>
    <w:p w14:paraId="73E01FFA" w14:textId="77777777" w:rsidR="000057C3" w:rsidRPr="004755C7" w:rsidRDefault="000057C3" w:rsidP="00B159C1">
      <w:pPr>
        <w:widowControl w:val="0"/>
        <w:autoSpaceDE w:val="0"/>
        <w:autoSpaceDN w:val="0"/>
        <w:adjustRightInd w:val="0"/>
        <w:spacing w:after="600"/>
        <w:jc w:val="center"/>
        <w:rPr>
          <w:rFonts w:ascii="Helvetica Neue" w:hAnsi="Helvetica Neue" w:cs="Helvetica Neue"/>
          <w:color w:val="000000" w:themeColor="text1"/>
          <w:sz w:val="32"/>
          <w:szCs w:val="32"/>
        </w:rPr>
      </w:pPr>
    </w:p>
    <w:p w14:paraId="7837A989" w14:textId="77777777" w:rsidR="000057C3" w:rsidRDefault="000057C3" w:rsidP="00B159C1">
      <w:pPr>
        <w:widowControl w:val="0"/>
        <w:autoSpaceDE w:val="0"/>
        <w:autoSpaceDN w:val="0"/>
        <w:adjustRightInd w:val="0"/>
        <w:spacing w:after="600"/>
        <w:jc w:val="center"/>
        <w:rPr>
          <w:rFonts w:ascii="Helvetica Neue" w:hAnsi="Helvetica Neue" w:cs="Helvetica Neue"/>
          <w:color w:val="000000" w:themeColor="text1"/>
          <w:sz w:val="32"/>
          <w:szCs w:val="32"/>
        </w:rPr>
      </w:pPr>
    </w:p>
    <w:p w14:paraId="1823AA17" w14:textId="62E362D8" w:rsidR="00B159C1" w:rsidRPr="00B159C1" w:rsidRDefault="00B159C1" w:rsidP="00B159C1">
      <w:pPr>
        <w:widowControl w:val="0"/>
        <w:autoSpaceDE w:val="0"/>
        <w:autoSpaceDN w:val="0"/>
        <w:adjustRightInd w:val="0"/>
        <w:spacing w:after="600"/>
        <w:jc w:val="center"/>
        <w:rPr>
          <w:rFonts w:ascii="Helvetica Neue" w:hAnsi="Helvetica Neue" w:cs="Helvetica Neue"/>
          <w:color w:val="000000" w:themeColor="text1"/>
          <w:sz w:val="32"/>
          <w:szCs w:val="32"/>
        </w:rPr>
      </w:pPr>
      <w:r w:rsidRPr="00B159C1">
        <w:rPr>
          <w:rFonts w:ascii="Helvetica Neue" w:hAnsi="Helvetica Neue" w:cs="Helvetica Neue"/>
          <w:color w:val="000000" w:themeColor="text1"/>
          <w:sz w:val="32"/>
          <w:szCs w:val="32"/>
        </w:rPr>
        <w:t>Pr</w:t>
      </w:r>
      <w:r w:rsidR="00822D57">
        <w:rPr>
          <w:rFonts w:ascii="Helvetica Neue" w:hAnsi="Helvetica Neue" w:cs="Helvetica Neue"/>
          <w:color w:val="000000" w:themeColor="text1"/>
          <w:sz w:val="32"/>
          <w:szCs w:val="32"/>
        </w:rPr>
        <w:t>océdure</w:t>
      </w:r>
      <w:r w:rsidRPr="00B159C1">
        <w:rPr>
          <w:rFonts w:ascii="Helvetica Neue" w:hAnsi="Helvetica Neue" w:cs="Helvetica Neue"/>
          <w:color w:val="000000" w:themeColor="text1"/>
          <w:sz w:val="32"/>
          <w:szCs w:val="32"/>
        </w:rPr>
        <w:t>s diagnostiques et thérapeutiques</w:t>
      </w:r>
    </w:p>
    <w:p w14:paraId="2B40F6F8" w14:textId="77777777" w:rsidR="00B159C1" w:rsidRPr="00B159C1" w:rsidRDefault="00B159C1" w:rsidP="00B159C1">
      <w:pPr>
        <w:widowControl w:val="0"/>
        <w:autoSpaceDE w:val="0"/>
        <w:autoSpaceDN w:val="0"/>
        <w:adjustRightInd w:val="0"/>
        <w:jc w:val="center"/>
        <w:rPr>
          <w:rFonts w:ascii="Helvetica Neue" w:hAnsi="Helvetica Neue" w:cs="Helvetica Neue"/>
          <w:color w:val="000000" w:themeColor="text1"/>
          <w:sz w:val="26"/>
          <w:szCs w:val="26"/>
        </w:rPr>
      </w:pPr>
    </w:p>
    <w:p w14:paraId="764F4DED" w14:textId="77777777" w:rsidR="00B159C1" w:rsidRPr="00B159C1" w:rsidRDefault="00B159C1" w:rsidP="00B159C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sz w:val="26"/>
          <w:szCs w:val="26"/>
        </w:rPr>
      </w:pPr>
    </w:p>
    <w:p w14:paraId="5B6D6206" w14:textId="77777777" w:rsidR="00B159C1" w:rsidRPr="00B159C1" w:rsidRDefault="00B159C1" w:rsidP="00B159C1">
      <w:pPr>
        <w:widowControl w:val="0"/>
        <w:autoSpaceDE w:val="0"/>
        <w:autoSpaceDN w:val="0"/>
        <w:adjustRightInd w:val="0"/>
        <w:spacing w:after="300"/>
        <w:rPr>
          <w:rFonts w:ascii="Helvetica Neue" w:hAnsi="Helvetica Neue" w:cs="Helvetica Neue"/>
          <w:color w:val="000000" w:themeColor="text1"/>
          <w:sz w:val="44"/>
          <w:szCs w:val="44"/>
        </w:rPr>
      </w:pPr>
      <w:r w:rsidRPr="00B159C1">
        <w:rPr>
          <w:rFonts w:ascii="Helvetica Neue" w:hAnsi="Helvetica Neue" w:cs="Helvetica Neue"/>
          <w:color w:val="000000" w:themeColor="text1"/>
          <w:sz w:val="44"/>
          <w:szCs w:val="44"/>
        </w:rPr>
        <w:t>Diagnostic</w:t>
      </w:r>
    </w:p>
    <w:p w14:paraId="0E5673CC" w14:textId="77777777" w:rsidR="00B159C1" w:rsidRPr="00B159C1" w:rsidRDefault="00B159C1" w:rsidP="00B159C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00"/>
        <w:ind w:hanging="72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lastRenderedPageBreak/>
        <w:t>Examen orthopédique vigile et/ou sous anesthésie</w:t>
      </w:r>
    </w:p>
    <w:p w14:paraId="25A51701" w14:textId="451348F7" w:rsidR="00B159C1" w:rsidRDefault="00B159C1" w:rsidP="00B159C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00"/>
        <w:ind w:hanging="72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Radiographies sous anesthésie (</w:t>
      </w:r>
      <w:r w:rsidR="00D6094B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Radiographies officielles </w:t>
      </w: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Dysplasie des hanches</w:t>
      </w:r>
      <w:r w:rsidR="00D6094B">
        <w:rPr>
          <w:rFonts w:ascii="Helvetica Neue" w:hAnsi="Helvetica Neue" w:cs="Helvetica Neue"/>
          <w:color w:val="000000" w:themeColor="text1"/>
          <w:sz w:val="26"/>
          <w:szCs w:val="26"/>
        </w:rPr>
        <w:t>, des coudes et OCD des épaules</w:t>
      </w: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…)</w:t>
      </w:r>
    </w:p>
    <w:p w14:paraId="159ABF71" w14:textId="77777777" w:rsidR="00B05DC2" w:rsidRPr="00B159C1" w:rsidRDefault="00B05DC2" w:rsidP="00B05DC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00"/>
        <w:rPr>
          <w:rFonts w:ascii="Helvetica Neue" w:hAnsi="Helvetica Neue" w:cs="Helvetica Neue"/>
          <w:color w:val="000000" w:themeColor="text1"/>
          <w:sz w:val="26"/>
          <w:szCs w:val="26"/>
        </w:rPr>
      </w:pPr>
      <w:bookmarkStart w:id="0" w:name="_GoBack"/>
      <w:bookmarkEnd w:id="0"/>
    </w:p>
    <w:p w14:paraId="49703630" w14:textId="77777777" w:rsidR="00B159C1" w:rsidRDefault="00B159C1" w:rsidP="00B159C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00"/>
        <w:ind w:hanging="72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Scanner/Tomodensitométrie (Dysplasie coudes, OCD des épaules…)</w:t>
      </w:r>
    </w:p>
    <w:p w14:paraId="6131AE46" w14:textId="4CB833CF" w:rsidR="00C556F6" w:rsidRPr="00B159C1" w:rsidRDefault="00C556F6" w:rsidP="00B159C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00"/>
        <w:ind w:hanging="72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IRM (lésion tendineuses, ligamentaires, spinale, cérébrales…)</w:t>
      </w:r>
    </w:p>
    <w:p w14:paraId="364D36B7" w14:textId="52329EF0" w:rsidR="00B159C1" w:rsidRPr="00D6094B" w:rsidRDefault="00D6094B" w:rsidP="00D6094B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00"/>
        <w:ind w:hanging="72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Ponction liquides articulaires</w:t>
      </w:r>
    </w:p>
    <w:p w14:paraId="4B38DF86" w14:textId="77777777" w:rsidR="00B159C1" w:rsidRPr="00B159C1" w:rsidRDefault="00B159C1" w:rsidP="00B159C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00"/>
        <w:ind w:hanging="72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Aspiration à l’aiguille fine</w:t>
      </w:r>
    </w:p>
    <w:p w14:paraId="5FE3F7BC" w14:textId="77777777" w:rsidR="00B159C1" w:rsidRDefault="00B159C1" w:rsidP="00B159C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Biopsie chirurgicale ou mini-invasive guidée par scanner</w:t>
      </w:r>
    </w:p>
    <w:p w14:paraId="67BA67E7" w14:textId="77777777" w:rsidR="00B41D1E" w:rsidRPr="00B159C1" w:rsidRDefault="00B41D1E" w:rsidP="00B41D1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rPr>
          <w:rFonts w:ascii="Helvetica Neue" w:hAnsi="Helvetica Neue" w:cs="Helvetica Neue"/>
          <w:color w:val="000000" w:themeColor="text1"/>
          <w:sz w:val="26"/>
          <w:szCs w:val="26"/>
        </w:rPr>
      </w:pPr>
    </w:p>
    <w:p w14:paraId="47A3E241" w14:textId="77777777" w:rsidR="00B159C1" w:rsidRPr="00B159C1" w:rsidRDefault="00B159C1" w:rsidP="00B159C1">
      <w:pPr>
        <w:widowControl w:val="0"/>
        <w:autoSpaceDE w:val="0"/>
        <w:autoSpaceDN w:val="0"/>
        <w:adjustRightInd w:val="0"/>
        <w:jc w:val="center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noProof/>
          <w:color w:val="000000" w:themeColor="text1"/>
          <w:sz w:val="26"/>
          <w:szCs w:val="26"/>
        </w:rPr>
        <w:drawing>
          <wp:inline distT="0" distB="0" distL="0" distR="0" wp14:anchorId="563BD9D7" wp14:editId="5120E43F">
            <wp:extent cx="7493000" cy="4229100"/>
            <wp:effectExtent l="0" t="0" r="0" b="12700"/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0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BB439" w14:textId="77777777" w:rsidR="00B159C1" w:rsidRPr="00B159C1" w:rsidRDefault="00B159C1" w:rsidP="00B159C1">
      <w:pPr>
        <w:widowControl w:val="0"/>
        <w:autoSpaceDE w:val="0"/>
        <w:autoSpaceDN w:val="0"/>
        <w:adjustRightInd w:val="0"/>
        <w:spacing w:after="600"/>
        <w:jc w:val="center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Examen des hanches juvéniles</w:t>
      </w:r>
    </w:p>
    <w:p w14:paraId="6F50CA3C" w14:textId="5B7AB534" w:rsidR="00B159C1" w:rsidRPr="00B159C1" w:rsidRDefault="00B159C1" w:rsidP="00B159C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D’autres examens complémentaires sont réalisés en collaboration avec les autres services (analyses de sang, </w:t>
      </w:r>
      <w:r w:rsidR="00DE48F2"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etc.</w:t>
      </w: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…).</w:t>
      </w:r>
    </w:p>
    <w:p w14:paraId="096B64F3" w14:textId="77777777" w:rsidR="00B159C1" w:rsidRPr="00B159C1" w:rsidRDefault="00B159C1" w:rsidP="00B159C1">
      <w:pPr>
        <w:widowControl w:val="0"/>
        <w:autoSpaceDE w:val="0"/>
        <w:autoSpaceDN w:val="0"/>
        <w:adjustRightInd w:val="0"/>
        <w:jc w:val="center"/>
        <w:rPr>
          <w:rFonts w:ascii="Helvetica Neue" w:hAnsi="Helvetica Neue" w:cs="Helvetica Neue"/>
          <w:color w:val="000000" w:themeColor="text1"/>
          <w:sz w:val="26"/>
          <w:szCs w:val="26"/>
        </w:rPr>
      </w:pPr>
    </w:p>
    <w:p w14:paraId="780C6935" w14:textId="77777777" w:rsidR="00B159C1" w:rsidRPr="00B159C1" w:rsidRDefault="00B159C1" w:rsidP="00B159C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sz w:val="26"/>
          <w:szCs w:val="26"/>
        </w:rPr>
      </w:pPr>
    </w:p>
    <w:p w14:paraId="0F2D1988" w14:textId="35DF6519" w:rsidR="00B159C1" w:rsidRPr="006A763C" w:rsidRDefault="006A763C" w:rsidP="00B159C1">
      <w:pPr>
        <w:widowControl w:val="0"/>
        <w:autoSpaceDE w:val="0"/>
        <w:autoSpaceDN w:val="0"/>
        <w:adjustRightInd w:val="0"/>
        <w:spacing w:after="300"/>
        <w:rPr>
          <w:rFonts w:ascii="Helvetica Neue" w:hAnsi="Helvetica Neue" w:cs="Helvetica Neue"/>
          <w:color w:val="000000" w:themeColor="text1"/>
          <w:sz w:val="20"/>
          <w:szCs w:val="20"/>
        </w:rPr>
      </w:pPr>
      <w:r>
        <w:rPr>
          <w:rFonts w:ascii="Helvetica Neue" w:hAnsi="Helvetica Neue" w:cs="Helvetica Neue"/>
          <w:color w:val="000000" w:themeColor="text1"/>
          <w:sz w:val="44"/>
          <w:szCs w:val="44"/>
        </w:rPr>
        <w:t>Indications/</w:t>
      </w:r>
      <w:r w:rsidR="00B159C1" w:rsidRPr="00B159C1">
        <w:rPr>
          <w:rFonts w:ascii="Helvetica Neue" w:hAnsi="Helvetica Neue" w:cs="Helvetica Neue"/>
          <w:color w:val="000000" w:themeColor="text1"/>
          <w:sz w:val="44"/>
          <w:szCs w:val="44"/>
        </w:rPr>
        <w:t xml:space="preserve">Interventions chirurgicales </w:t>
      </w:r>
      <w:r w:rsidR="00B159C1" w:rsidRPr="006A763C">
        <w:rPr>
          <w:rFonts w:ascii="Helvetica Neue" w:hAnsi="Helvetica Neue" w:cs="Helvetica Neue"/>
          <w:color w:val="000000" w:themeColor="text1"/>
          <w:sz w:val="20"/>
          <w:szCs w:val="20"/>
        </w:rPr>
        <w:t>(liste non exhaustive)</w:t>
      </w:r>
    </w:p>
    <w:p w14:paraId="0AD6C6A8" w14:textId="77777777" w:rsidR="00D926E1" w:rsidRPr="00B159C1" w:rsidRDefault="00D926E1" w:rsidP="00D926E1">
      <w:pPr>
        <w:widowControl w:val="0"/>
        <w:autoSpaceDE w:val="0"/>
        <w:autoSpaceDN w:val="0"/>
        <w:adjustRightInd w:val="0"/>
        <w:spacing w:after="200"/>
        <w:rPr>
          <w:rFonts w:ascii="Helvetica Neue" w:hAnsi="Helvetica Neue" w:cs="Helvetica Neue"/>
          <w:color w:val="000000" w:themeColor="text1"/>
          <w:sz w:val="30"/>
          <w:szCs w:val="30"/>
        </w:rPr>
      </w:pPr>
      <w:r w:rsidRPr="00B159C1">
        <w:rPr>
          <w:rFonts w:ascii="Helvetica Neue" w:hAnsi="Helvetica Neue" w:cs="Helvetica Neue"/>
          <w:color w:val="000000" w:themeColor="text1"/>
          <w:sz w:val="30"/>
          <w:szCs w:val="30"/>
        </w:rPr>
        <w:t>Chirurgie endoscopique mini-invasive</w:t>
      </w:r>
    </w:p>
    <w:p w14:paraId="36634181" w14:textId="77777777" w:rsidR="00D65398" w:rsidRPr="00B159C1" w:rsidRDefault="00D65398" w:rsidP="00D65398">
      <w:pPr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Arthroscopie articulaire :</w:t>
      </w:r>
    </w:p>
    <w:p w14:paraId="18D4C842" w14:textId="1FE1DF9C" w:rsidR="00D65398" w:rsidRDefault="00D65398" w:rsidP="00D65398">
      <w:pPr>
        <w:widowControl w:val="0"/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Genou : lésions</w:t>
      </w:r>
      <w:r w:rsidR="00C96002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ligamentaires et</w:t>
      </w: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méniscales</w:t>
      </w:r>
    </w:p>
    <w:p w14:paraId="36135003" w14:textId="77777777" w:rsidR="00D65398" w:rsidRPr="00B159C1" w:rsidRDefault="00D65398" w:rsidP="00D65398">
      <w:pPr>
        <w:widowControl w:val="0"/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Coude : retrait d’un processus coronoïde fragmenté, curetage de lésions d’ostéochondrite disséquante (OCD)</w:t>
      </w:r>
    </w:p>
    <w:p w14:paraId="1DF15A3C" w14:textId="5D64120A" w:rsidR="00D65398" w:rsidRPr="00B159C1" w:rsidRDefault="00D65398" w:rsidP="00D65398">
      <w:pPr>
        <w:widowControl w:val="0"/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Épaule : OCD, instabilité</w:t>
      </w:r>
      <w:r w:rsidR="003125A1">
        <w:rPr>
          <w:rFonts w:ascii="Helvetica Neue" w:hAnsi="Helvetica Neue" w:cs="Helvetica Neue"/>
          <w:color w:val="000000" w:themeColor="text1"/>
          <w:sz w:val="26"/>
          <w:szCs w:val="26"/>
        </w:rPr>
        <w:t>, lésion du tendon du biceps</w:t>
      </w:r>
    </w:p>
    <w:p w14:paraId="4F1F6CCA" w14:textId="77777777" w:rsidR="00D65398" w:rsidRDefault="00D65398" w:rsidP="00D65398">
      <w:pPr>
        <w:widowControl w:val="0"/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Tarse : OCD</w:t>
      </w:r>
    </w:p>
    <w:p w14:paraId="112E302A" w14:textId="771952B1" w:rsidR="00924822" w:rsidRDefault="00924822" w:rsidP="00924822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left="720"/>
        <w:jc w:val="center"/>
        <w:rPr>
          <w:rFonts w:ascii="Helvetica Neue" w:hAnsi="Helvetica Neue" w:cs="Helvetica Neue"/>
          <w:i/>
          <w:color w:val="0070C0"/>
          <w:sz w:val="26"/>
          <w:szCs w:val="26"/>
        </w:rPr>
      </w:pPr>
      <w:r w:rsidRPr="00924822">
        <w:rPr>
          <w:rFonts w:ascii="Helvetica Neue" w:hAnsi="Helvetica Neue" w:cs="Helvetica Neue"/>
          <w:i/>
          <w:color w:val="0070C0"/>
          <w:sz w:val="26"/>
          <w:szCs w:val="26"/>
        </w:rPr>
        <w:t xml:space="preserve">Photo </w:t>
      </w:r>
      <w:r w:rsidR="00DE48F2">
        <w:rPr>
          <w:rFonts w:ascii="Helvetica Neue" w:hAnsi="Helvetica Neue" w:cs="Helvetica Neue"/>
          <w:i/>
          <w:color w:val="0070C0"/>
          <w:sz w:val="26"/>
          <w:szCs w:val="26"/>
        </w:rPr>
        <w:t>cœlioscopie</w:t>
      </w:r>
    </w:p>
    <w:p w14:paraId="2AB77999" w14:textId="3527E083" w:rsidR="00924822" w:rsidRPr="00924822" w:rsidRDefault="00DE48F2" w:rsidP="00924822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left="720"/>
        <w:jc w:val="center"/>
        <w:rPr>
          <w:rFonts w:ascii="Helvetica Neue" w:hAnsi="Helvetica Neue" w:cs="Helvetica Neue"/>
          <w:i/>
          <w:color w:val="0070C0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Cœlioscopie</w:t>
      </w:r>
    </w:p>
    <w:p w14:paraId="49C515C3" w14:textId="14B57E51" w:rsidR="00D65398" w:rsidRDefault="00DE48F2" w:rsidP="00D65398">
      <w:pPr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Cœlioscopie</w:t>
      </w:r>
    </w:p>
    <w:p w14:paraId="28E0AC1D" w14:textId="67B5621C" w:rsidR="00D65398" w:rsidRPr="00B159C1" w:rsidRDefault="00D65398" w:rsidP="00D65398">
      <w:pPr>
        <w:widowControl w:val="0"/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Biops</w:t>
      </w:r>
      <w:r>
        <w:rPr>
          <w:rFonts w:ascii="Helvetica Neue" w:hAnsi="Helvetica Neue" w:cs="Helvetica Neue"/>
          <w:color w:val="000000" w:themeColor="text1"/>
          <w:sz w:val="26"/>
          <w:szCs w:val="26"/>
        </w:rPr>
        <w:t>ie de foie, de pancréas</w:t>
      </w: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sous </w:t>
      </w:r>
      <w:r w:rsidR="00DE48F2"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cœlioscopie</w:t>
      </w:r>
    </w:p>
    <w:p w14:paraId="4E3798F2" w14:textId="77777777" w:rsidR="00D65398" w:rsidRDefault="00D65398" w:rsidP="00D65398">
      <w:pPr>
        <w:widowControl w:val="0"/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Ovariectomie, castration cryptorchide </w:t>
      </w: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sous cœlioscopie</w:t>
      </w:r>
    </w:p>
    <w:p w14:paraId="45F34F89" w14:textId="718A7C0E" w:rsidR="00D65398" w:rsidRDefault="00D65398" w:rsidP="00D65398">
      <w:pPr>
        <w:widowControl w:val="0"/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5D145D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Gastropexie assistée sous </w:t>
      </w:r>
      <w:r w:rsidR="00DE48F2" w:rsidRPr="005D145D">
        <w:rPr>
          <w:rFonts w:ascii="Helvetica Neue" w:hAnsi="Helvetica Neue" w:cs="Helvetica Neue"/>
          <w:color w:val="000000" w:themeColor="text1"/>
          <w:sz w:val="26"/>
          <w:szCs w:val="26"/>
        </w:rPr>
        <w:t>cœlioscopie</w:t>
      </w:r>
    </w:p>
    <w:p w14:paraId="5DFD9CBE" w14:textId="11F9576F" w:rsidR="002F11ED" w:rsidRDefault="00DE48F2" w:rsidP="00D65398">
      <w:pPr>
        <w:widowControl w:val="0"/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Excision vésicule biliaire (Cholécystectomie)</w:t>
      </w:r>
    </w:p>
    <w:p w14:paraId="65730F7F" w14:textId="716FED1C" w:rsidR="002F11ED" w:rsidRDefault="00DE48F2" w:rsidP="00D65398">
      <w:pPr>
        <w:widowControl w:val="0"/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Tumeur de la glande surrénale (</w:t>
      </w:r>
      <w:r w:rsidR="002F11ED">
        <w:rPr>
          <w:rFonts w:ascii="Helvetica Neue" w:hAnsi="Helvetica Neue" w:cs="Helvetica Neue"/>
          <w:color w:val="000000" w:themeColor="text1"/>
          <w:sz w:val="26"/>
          <w:szCs w:val="26"/>
        </w:rPr>
        <w:t>Surrénalectomie</w:t>
      </w:r>
      <w:r>
        <w:rPr>
          <w:rFonts w:ascii="Helvetica Neue" w:hAnsi="Helvetica Neue" w:cs="Helvetica Neue"/>
          <w:color w:val="000000" w:themeColor="text1"/>
          <w:sz w:val="26"/>
          <w:szCs w:val="26"/>
        </w:rPr>
        <w:t>)</w:t>
      </w:r>
    </w:p>
    <w:p w14:paraId="70DD6AEE" w14:textId="6DA00457" w:rsidR="002F11ED" w:rsidRDefault="00DE48F2" w:rsidP="00D65398">
      <w:pPr>
        <w:widowControl w:val="0"/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Retrait d’un rein (</w:t>
      </w:r>
      <w:r w:rsidR="002F11ED">
        <w:rPr>
          <w:rFonts w:ascii="Helvetica Neue" w:hAnsi="Helvetica Neue" w:cs="Helvetica Neue"/>
          <w:color w:val="000000" w:themeColor="text1"/>
          <w:sz w:val="26"/>
          <w:szCs w:val="26"/>
        </w:rPr>
        <w:t>Urétéronéphrectomie</w:t>
      </w:r>
      <w:r>
        <w:rPr>
          <w:rFonts w:ascii="Helvetica Neue" w:hAnsi="Helvetica Neue" w:cs="Helvetica Neue"/>
          <w:color w:val="000000" w:themeColor="text1"/>
          <w:sz w:val="26"/>
          <w:szCs w:val="26"/>
        </w:rPr>
        <w:t>)</w:t>
      </w:r>
    </w:p>
    <w:p w14:paraId="795C1030" w14:textId="00D393DE" w:rsidR="002F11ED" w:rsidRDefault="00DE48F2" w:rsidP="00D65398">
      <w:pPr>
        <w:widowControl w:val="0"/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Retrait de la rate (</w:t>
      </w:r>
      <w:r w:rsidR="00C116DA">
        <w:rPr>
          <w:rFonts w:ascii="Helvetica Neue" w:hAnsi="Helvetica Neue" w:cs="Helvetica Neue"/>
          <w:color w:val="000000" w:themeColor="text1"/>
          <w:sz w:val="26"/>
          <w:szCs w:val="26"/>
        </w:rPr>
        <w:t>Splé</w:t>
      </w:r>
      <w:r w:rsidR="002F11ED">
        <w:rPr>
          <w:rFonts w:ascii="Helvetica Neue" w:hAnsi="Helvetica Neue" w:cs="Helvetica Neue"/>
          <w:color w:val="000000" w:themeColor="text1"/>
          <w:sz w:val="26"/>
          <w:szCs w:val="26"/>
        </w:rPr>
        <w:t>nectomie</w:t>
      </w:r>
      <w:r>
        <w:rPr>
          <w:rFonts w:ascii="Helvetica Neue" w:hAnsi="Helvetica Neue" w:cs="Helvetica Neue"/>
          <w:color w:val="000000" w:themeColor="text1"/>
          <w:sz w:val="26"/>
          <w:szCs w:val="26"/>
        </w:rPr>
        <w:t>)</w:t>
      </w:r>
    </w:p>
    <w:p w14:paraId="2CEDA64B" w14:textId="5293934F" w:rsidR="00822D57" w:rsidRDefault="00822D57" w:rsidP="00D65398">
      <w:pPr>
        <w:widowControl w:val="0"/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Retrait m</w:t>
      </w:r>
      <w:r w:rsidR="00DE48F2">
        <w:rPr>
          <w:rFonts w:ascii="Helvetica Neue" w:hAnsi="Helvetica Neue" w:cs="Helvetica Neue"/>
          <w:color w:val="000000" w:themeColor="text1"/>
          <w:sz w:val="26"/>
          <w:szCs w:val="26"/>
        </w:rPr>
        <w:t>ini-invasif des calculs dans la vessie</w:t>
      </w:r>
    </w:p>
    <w:p w14:paraId="223F0985" w14:textId="77777777" w:rsidR="00D65398" w:rsidRPr="005D145D" w:rsidRDefault="00D65398" w:rsidP="00D65398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rPr>
          <w:rFonts w:ascii="Helvetica Neue" w:hAnsi="Helvetica Neue" w:cs="Helvetica Neue"/>
          <w:color w:val="000000" w:themeColor="text1"/>
          <w:sz w:val="26"/>
          <w:szCs w:val="26"/>
        </w:rPr>
      </w:pPr>
    </w:p>
    <w:p w14:paraId="6C8FC211" w14:textId="77777777" w:rsidR="00D926E1" w:rsidRDefault="00D926E1" w:rsidP="00D926E1">
      <w:pPr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00"/>
        <w:ind w:hanging="72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Thoracoscopie</w:t>
      </w:r>
    </w:p>
    <w:p w14:paraId="62088B68" w14:textId="7B51D4F6" w:rsidR="00234CF4" w:rsidRDefault="00234CF4" w:rsidP="00D926E1">
      <w:pPr>
        <w:widowControl w:val="0"/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Exploration de la cavité thoracique, biopsie de nœuds lymphatiques, retrait de corps étrangers</w:t>
      </w:r>
    </w:p>
    <w:p w14:paraId="776FA3F8" w14:textId="21C7B49F" w:rsidR="00794CF5" w:rsidRPr="00D65398" w:rsidRDefault="00D926E1" w:rsidP="00794CF5">
      <w:pPr>
        <w:widowControl w:val="0"/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Péricardectomie sous thoracoscopie</w:t>
      </w:r>
    </w:p>
    <w:p w14:paraId="503932DF" w14:textId="77777777" w:rsidR="00B159C1" w:rsidRPr="00B159C1" w:rsidRDefault="00B159C1" w:rsidP="00B159C1">
      <w:pPr>
        <w:widowControl w:val="0"/>
        <w:autoSpaceDE w:val="0"/>
        <w:autoSpaceDN w:val="0"/>
        <w:adjustRightInd w:val="0"/>
        <w:spacing w:after="200"/>
        <w:rPr>
          <w:rFonts w:ascii="Helvetica Neue" w:hAnsi="Helvetica Neue" w:cs="Helvetica Neue"/>
          <w:color w:val="000000" w:themeColor="text1"/>
          <w:sz w:val="30"/>
          <w:szCs w:val="30"/>
        </w:rPr>
      </w:pPr>
      <w:r w:rsidRPr="00B159C1">
        <w:rPr>
          <w:rFonts w:ascii="Helvetica Neue" w:hAnsi="Helvetica Neue" w:cs="Helvetica Neue"/>
          <w:color w:val="000000" w:themeColor="text1"/>
          <w:sz w:val="30"/>
          <w:szCs w:val="30"/>
        </w:rPr>
        <w:t>Chirurgies des tissus mous</w:t>
      </w:r>
    </w:p>
    <w:p w14:paraId="3D618541" w14:textId="77777777" w:rsidR="00B159C1" w:rsidRPr="00B159C1" w:rsidRDefault="00B159C1" w:rsidP="00B159C1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Chirurgies ORL</w:t>
      </w:r>
    </w:p>
    <w:p w14:paraId="6141EC32" w14:textId="72AE075D" w:rsidR="00B159C1" w:rsidRPr="00B159C1" w:rsidRDefault="00B159C1" w:rsidP="00B159C1">
      <w:pPr>
        <w:widowControl w:val="0"/>
        <w:numPr>
          <w:ilvl w:val="1"/>
          <w:numId w:val="2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Correction du syndrome obstructif des voies respiratoires des races brachycéphales (voile du palais, sténose des narines, </w:t>
      </w:r>
      <w:r w:rsidR="00425A10">
        <w:rPr>
          <w:rFonts w:ascii="Helvetica Neue" w:hAnsi="Helvetica Neue" w:cs="Helvetica Neue"/>
          <w:color w:val="000000" w:themeColor="text1"/>
          <w:sz w:val="26"/>
          <w:szCs w:val="26"/>
        </w:rPr>
        <w:t>éversion des saccules laryngés, laryngectomie partielle, trachéostomie</w:t>
      </w: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)</w:t>
      </w:r>
    </w:p>
    <w:p w14:paraId="5BBE10AA" w14:textId="77777777" w:rsidR="00425A10" w:rsidRPr="00B159C1" w:rsidRDefault="00425A10" w:rsidP="00425A10">
      <w:pPr>
        <w:widowControl w:val="0"/>
        <w:numPr>
          <w:ilvl w:val="1"/>
          <w:numId w:val="2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Chirurgie des narines (rhinoplastie) et des cavités nasales (rhinotomie)</w:t>
      </w:r>
    </w:p>
    <w:p w14:paraId="755214E3" w14:textId="68F82CCB" w:rsidR="00425A10" w:rsidRDefault="00425A10" w:rsidP="00425A10">
      <w:pPr>
        <w:widowControl w:val="0"/>
        <w:numPr>
          <w:ilvl w:val="1"/>
          <w:numId w:val="2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Correction des anomalies du palais et des fistules oronasales</w:t>
      </w:r>
    </w:p>
    <w:p w14:paraId="390F3559" w14:textId="77777777" w:rsidR="00B159C1" w:rsidRPr="00B159C1" w:rsidRDefault="00B159C1" w:rsidP="00B159C1">
      <w:pPr>
        <w:widowControl w:val="0"/>
        <w:numPr>
          <w:ilvl w:val="1"/>
          <w:numId w:val="2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Excision du conduit auditif externe et ostéotomies de la bulle tympanique</w:t>
      </w:r>
    </w:p>
    <w:p w14:paraId="177E627D" w14:textId="77777777" w:rsidR="00B159C1" w:rsidRPr="00B159C1" w:rsidRDefault="00B159C1" w:rsidP="00B159C1">
      <w:pPr>
        <w:widowControl w:val="0"/>
        <w:numPr>
          <w:ilvl w:val="1"/>
          <w:numId w:val="2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Chirurgie des glandes salivaires</w:t>
      </w:r>
    </w:p>
    <w:p w14:paraId="7F93D1D9" w14:textId="77777777" w:rsidR="00B159C1" w:rsidRPr="00B159C1" w:rsidRDefault="00B159C1" w:rsidP="00B159C1">
      <w:pPr>
        <w:widowControl w:val="0"/>
        <w:numPr>
          <w:ilvl w:val="1"/>
          <w:numId w:val="2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Paralysie laryngée</w:t>
      </w:r>
    </w:p>
    <w:p w14:paraId="64E669B7" w14:textId="77777777" w:rsidR="00B159C1" w:rsidRPr="00B159C1" w:rsidRDefault="00B159C1" w:rsidP="00B159C1">
      <w:pPr>
        <w:widowControl w:val="0"/>
        <w:numPr>
          <w:ilvl w:val="1"/>
          <w:numId w:val="2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Collapsus trachéal</w:t>
      </w:r>
    </w:p>
    <w:p w14:paraId="7672834B" w14:textId="7B084689" w:rsidR="00B159C1" w:rsidRPr="00B159C1" w:rsidRDefault="00B159C1" w:rsidP="00B159C1">
      <w:pPr>
        <w:widowControl w:val="0"/>
        <w:autoSpaceDE w:val="0"/>
        <w:autoSpaceDN w:val="0"/>
        <w:adjustRightInd w:val="0"/>
        <w:jc w:val="center"/>
        <w:rPr>
          <w:rFonts w:ascii="Helvetica Neue" w:hAnsi="Helvetica Neue" w:cs="Helvetica Neue"/>
          <w:color w:val="000000" w:themeColor="text1"/>
          <w:sz w:val="26"/>
          <w:szCs w:val="26"/>
        </w:rPr>
      </w:pPr>
    </w:p>
    <w:p w14:paraId="21A482D0" w14:textId="77777777" w:rsidR="00B159C1" w:rsidRPr="00B159C1" w:rsidRDefault="00B159C1" w:rsidP="00B159C1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Chirurgies cardio-thoraciques</w:t>
      </w:r>
    </w:p>
    <w:p w14:paraId="2F5997F5" w14:textId="3487D344" w:rsidR="00CA7375" w:rsidRDefault="00CA7375" w:rsidP="00B159C1">
      <w:pPr>
        <w:widowControl w:val="0"/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Hernies ou reconstructions diaphragmatiques</w:t>
      </w:r>
    </w:p>
    <w:p w14:paraId="3F3B3536" w14:textId="77777777" w:rsidR="00B159C1" w:rsidRPr="00B159C1" w:rsidRDefault="00B159C1" w:rsidP="00B159C1">
      <w:pPr>
        <w:widowControl w:val="0"/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Lobectomie pulmonaire</w:t>
      </w:r>
    </w:p>
    <w:p w14:paraId="5D7535AD" w14:textId="77777777" w:rsidR="00B159C1" w:rsidRPr="00B159C1" w:rsidRDefault="00B159C1" w:rsidP="00B159C1">
      <w:pPr>
        <w:widowControl w:val="0"/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Persistance du canal artériel</w:t>
      </w:r>
    </w:p>
    <w:p w14:paraId="74991E9D" w14:textId="694F6734" w:rsidR="00B159C1" w:rsidRPr="00B159C1" w:rsidRDefault="00B159C1" w:rsidP="00B159C1">
      <w:pPr>
        <w:widowControl w:val="0"/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Persistance du 4ème arc aortique droit et jabot </w:t>
      </w:r>
      <w:r w:rsidR="00DE48F2"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œsophagien</w:t>
      </w:r>
    </w:p>
    <w:p w14:paraId="5923189A" w14:textId="77777777" w:rsidR="00B159C1" w:rsidRPr="00B159C1" w:rsidRDefault="00B159C1" w:rsidP="00B159C1">
      <w:pPr>
        <w:widowControl w:val="0"/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Exérèse de masses médiastinales</w:t>
      </w:r>
    </w:p>
    <w:p w14:paraId="3273C016" w14:textId="77777777" w:rsidR="00B159C1" w:rsidRDefault="00B159C1" w:rsidP="00B159C1">
      <w:pPr>
        <w:widowControl w:val="0"/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Drainages pleuraux</w:t>
      </w:r>
    </w:p>
    <w:p w14:paraId="15DB3102" w14:textId="77777777" w:rsidR="006E6E68" w:rsidRDefault="006E6E68" w:rsidP="006E6E68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ind w:left="1440"/>
        <w:rPr>
          <w:rFonts w:ascii="Helvetica Neue" w:hAnsi="Helvetica Neue" w:cs="Helvetica Neue"/>
          <w:color w:val="000000" w:themeColor="text1"/>
          <w:sz w:val="26"/>
          <w:szCs w:val="26"/>
        </w:rPr>
      </w:pPr>
    </w:p>
    <w:p w14:paraId="044905E8" w14:textId="25ED2618" w:rsidR="006E6E68" w:rsidRDefault="006E6E68" w:rsidP="00B159C1">
      <w:pPr>
        <w:widowControl w:val="0"/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Malformation de la cavité thoracique (Pectus excavatum)</w:t>
      </w:r>
    </w:p>
    <w:p w14:paraId="3806EEFB" w14:textId="77777777" w:rsidR="00234CF4" w:rsidRDefault="00234CF4" w:rsidP="00234CF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sz w:val="26"/>
          <w:szCs w:val="26"/>
        </w:rPr>
      </w:pPr>
    </w:p>
    <w:p w14:paraId="103ABA3A" w14:textId="5735C7DB" w:rsidR="00234CF4" w:rsidRDefault="00234CF4" w:rsidP="00B159C1">
      <w:pPr>
        <w:widowControl w:val="0"/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Traitement chirurgical du chylothorax</w:t>
      </w:r>
    </w:p>
    <w:p w14:paraId="645F0C51" w14:textId="77777777" w:rsidR="00234CF4" w:rsidRDefault="00234CF4" w:rsidP="00234CF4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sz w:val="26"/>
          <w:szCs w:val="26"/>
        </w:rPr>
      </w:pPr>
    </w:p>
    <w:p w14:paraId="2D6861A9" w14:textId="33342B05" w:rsidR="00234CF4" w:rsidRPr="00B159C1" w:rsidRDefault="00234CF4" w:rsidP="00234CF4">
      <w:pPr>
        <w:widowControl w:val="0"/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Traitement chirurgical du pyothorax</w:t>
      </w:r>
    </w:p>
    <w:p w14:paraId="67AC9F10" w14:textId="77777777" w:rsidR="00234CF4" w:rsidRPr="00B159C1" w:rsidRDefault="00234CF4" w:rsidP="00B159C1">
      <w:pPr>
        <w:widowControl w:val="0"/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</w:p>
    <w:p w14:paraId="7BFFC83E" w14:textId="56364EF1" w:rsidR="00B159C1" w:rsidRPr="00B159C1" w:rsidRDefault="00846F9F" w:rsidP="00B159C1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Chirurgies digestives</w:t>
      </w:r>
      <w:r w:rsidR="006A763C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et hépatiques</w:t>
      </w:r>
    </w:p>
    <w:p w14:paraId="2D93E5E8" w14:textId="77777777" w:rsidR="00B159C1" w:rsidRPr="00B159C1" w:rsidRDefault="00B159C1" w:rsidP="00B159C1">
      <w:pPr>
        <w:widowControl w:val="0"/>
        <w:numPr>
          <w:ilvl w:val="1"/>
          <w:numId w:val="4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Syndrome dilatation-torsion de l’estomac</w:t>
      </w:r>
    </w:p>
    <w:p w14:paraId="0D63D848" w14:textId="106F29A6" w:rsidR="00234CF4" w:rsidRDefault="00234CF4" w:rsidP="00B159C1">
      <w:pPr>
        <w:widowControl w:val="0"/>
        <w:numPr>
          <w:ilvl w:val="1"/>
          <w:numId w:val="4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Biopsies</w:t>
      </w:r>
      <w:r w:rsidR="003125A1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et excision des tumeurs</w:t>
      </w:r>
      <w:r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digestives et hépatiques</w:t>
      </w:r>
    </w:p>
    <w:p w14:paraId="1DE7B2E0" w14:textId="2E347320" w:rsidR="00B159C1" w:rsidRPr="00B159C1" w:rsidRDefault="00B159C1" w:rsidP="00B159C1">
      <w:pPr>
        <w:widowControl w:val="0"/>
        <w:numPr>
          <w:ilvl w:val="1"/>
          <w:numId w:val="4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Entérotomie, entérectomie</w:t>
      </w:r>
      <w:r w:rsidR="002B32A8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, </w:t>
      </w:r>
      <w:r w:rsidR="00DE48F2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colectomies </w:t>
      </w:r>
    </w:p>
    <w:p w14:paraId="5CC5FAB0" w14:textId="77777777" w:rsidR="00B159C1" w:rsidRPr="00B159C1" w:rsidRDefault="00B159C1" w:rsidP="00B159C1">
      <w:pPr>
        <w:widowControl w:val="0"/>
        <w:numPr>
          <w:ilvl w:val="1"/>
          <w:numId w:val="4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Occlusion/atténuation de shunts porto-systémiques</w:t>
      </w:r>
    </w:p>
    <w:p w14:paraId="322F1E6F" w14:textId="5B8E093D" w:rsidR="00B159C1" w:rsidRPr="00B159C1" w:rsidRDefault="00B159C1" w:rsidP="00B159C1">
      <w:pPr>
        <w:widowControl w:val="0"/>
        <w:numPr>
          <w:ilvl w:val="1"/>
          <w:numId w:val="4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Chirurgies </w:t>
      </w:r>
      <w:r w:rsidR="00DE48F2"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hépatobiliaires</w:t>
      </w: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: cholécystectomie, mise en place de stent cholédoque, cholécystoduodénostomie, hépatectomie…</w:t>
      </w:r>
    </w:p>
    <w:p w14:paraId="54AF62C3" w14:textId="77777777" w:rsidR="00B159C1" w:rsidRDefault="00B159C1" w:rsidP="00B159C1">
      <w:pPr>
        <w:widowControl w:val="0"/>
        <w:numPr>
          <w:ilvl w:val="1"/>
          <w:numId w:val="4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Hernie périnéale</w:t>
      </w:r>
    </w:p>
    <w:p w14:paraId="139D8320" w14:textId="1CBC107C" w:rsidR="003125A1" w:rsidRPr="00B159C1" w:rsidRDefault="003125A1" w:rsidP="00B159C1">
      <w:pPr>
        <w:widowControl w:val="0"/>
        <w:numPr>
          <w:ilvl w:val="1"/>
          <w:numId w:val="4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Abcès pancréatique</w:t>
      </w:r>
    </w:p>
    <w:p w14:paraId="00D76E5C" w14:textId="789121BF" w:rsidR="00B159C1" w:rsidRPr="00B159C1" w:rsidRDefault="00794CF5" w:rsidP="00B159C1">
      <w:pPr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Chirurgie urinaire</w:t>
      </w:r>
    </w:p>
    <w:p w14:paraId="169EF98B" w14:textId="2D5AF7FE" w:rsidR="00EE1E59" w:rsidRPr="00EE1E59" w:rsidRDefault="00EE1E59" w:rsidP="00EE1E59">
      <w:pPr>
        <w:widowControl w:val="0"/>
        <w:numPr>
          <w:ilvl w:val="1"/>
          <w:numId w:val="5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EE1E59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Biopsies de rein sous </w:t>
      </w:r>
      <w:r w:rsidR="00DE48F2" w:rsidRPr="00EE1E59">
        <w:rPr>
          <w:rFonts w:ascii="Helvetica Neue" w:hAnsi="Helvetica Neue" w:cs="Helvetica Neue"/>
          <w:color w:val="000000" w:themeColor="text1"/>
          <w:sz w:val="26"/>
          <w:szCs w:val="26"/>
        </w:rPr>
        <w:t>cœlioscopie</w:t>
      </w:r>
    </w:p>
    <w:p w14:paraId="2BE90844" w14:textId="1416D4A1" w:rsidR="00B159C1" w:rsidRPr="00B159C1" w:rsidRDefault="00DE48F2" w:rsidP="00B159C1">
      <w:pPr>
        <w:widowControl w:val="0"/>
        <w:numPr>
          <w:ilvl w:val="1"/>
          <w:numId w:val="5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Réimplantation</w:t>
      </w:r>
      <w:r w:rsidR="00B159C1" w:rsidRPr="00B159C1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d’uretère ectopique</w:t>
      </w:r>
    </w:p>
    <w:p w14:paraId="4853D4C8" w14:textId="5316CE1A" w:rsidR="00822D57" w:rsidRDefault="00822D57" w:rsidP="00B159C1">
      <w:pPr>
        <w:widowControl w:val="0"/>
        <w:numPr>
          <w:ilvl w:val="1"/>
          <w:numId w:val="5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Calculs rénaux (néphroscopie)</w:t>
      </w:r>
    </w:p>
    <w:p w14:paraId="44CA3E15" w14:textId="3F430323" w:rsidR="00EE1E59" w:rsidRDefault="00EE1E59" w:rsidP="00B159C1">
      <w:pPr>
        <w:widowControl w:val="0"/>
        <w:numPr>
          <w:ilvl w:val="1"/>
          <w:numId w:val="5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Calcul urétéraux (SUB, urétérotomie, </w:t>
      </w:r>
      <w:r w:rsidR="00DE48F2">
        <w:rPr>
          <w:rFonts w:ascii="Helvetica Neue" w:hAnsi="Helvetica Neue" w:cs="Helvetica Neue"/>
          <w:color w:val="000000" w:themeColor="text1"/>
          <w:sz w:val="26"/>
          <w:szCs w:val="26"/>
        </w:rPr>
        <w:t>néourétérocystotomie</w:t>
      </w:r>
      <w:r>
        <w:rPr>
          <w:rFonts w:ascii="Helvetica Neue" w:hAnsi="Helvetica Neue" w:cs="Helvetica Neue"/>
          <w:color w:val="000000" w:themeColor="text1"/>
          <w:sz w:val="26"/>
          <w:szCs w:val="26"/>
        </w:rPr>
        <w:t>)</w:t>
      </w:r>
    </w:p>
    <w:p w14:paraId="72C8977E" w14:textId="1468A766" w:rsidR="00794CF5" w:rsidRDefault="00794CF5" w:rsidP="00B159C1">
      <w:pPr>
        <w:widowControl w:val="0"/>
        <w:numPr>
          <w:ilvl w:val="1"/>
          <w:numId w:val="5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Calcul vésicaux (cystotomie)</w:t>
      </w:r>
    </w:p>
    <w:p w14:paraId="25EEDB2B" w14:textId="77777777" w:rsidR="00B159C1" w:rsidRPr="00B159C1" w:rsidRDefault="00B159C1" w:rsidP="00B159C1">
      <w:pPr>
        <w:widowControl w:val="0"/>
        <w:numPr>
          <w:ilvl w:val="1"/>
          <w:numId w:val="5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Chirurgie de l’incontinence sphinctérienne</w:t>
      </w:r>
    </w:p>
    <w:p w14:paraId="575AB884" w14:textId="77777777" w:rsidR="00B159C1" w:rsidRPr="00B159C1" w:rsidRDefault="00B159C1" w:rsidP="00B159C1">
      <w:pPr>
        <w:widowControl w:val="0"/>
        <w:numPr>
          <w:ilvl w:val="1"/>
          <w:numId w:val="5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Chirurgie prostatique (kyste, abcès, …)</w:t>
      </w:r>
    </w:p>
    <w:p w14:paraId="4E658D20" w14:textId="5160537C" w:rsidR="00B159C1" w:rsidRPr="00B159C1" w:rsidRDefault="00794CF5" w:rsidP="00B159C1">
      <w:pPr>
        <w:widowControl w:val="0"/>
        <w:numPr>
          <w:ilvl w:val="1"/>
          <w:numId w:val="5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Obstruction, rupture urétrales (</w:t>
      </w:r>
      <w:r w:rsidR="00B159C1"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Uréthrostomies</w:t>
      </w:r>
      <w:r>
        <w:rPr>
          <w:rFonts w:ascii="Helvetica Neue" w:hAnsi="Helvetica Neue" w:cs="Helvetica Neue"/>
          <w:color w:val="000000" w:themeColor="text1"/>
          <w:sz w:val="26"/>
          <w:szCs w:val="26"/>
        </w:rPr>
        <w:t>, réparation de l’urètre)</w:t>
      </w:r>
    </w:p>
    <w:p w14:paraId="28E3D10E" w14:textId="05128BBC" w:rsidR="00B159C1" w:rsidRPr="00B159C1" w:rsidRDefault="00B159C1" w:rsidP="00B159C1">
      <w:pPr>
        <w:widowControl w:val="0"/>
        <w:autoSpaceDE w:val="0"/>
        <w:autoSpaceDN w:val="0"/>
        <w:adjustRightInd w:val="0"/>
        <w:jc w:val="center"/>
        <w:rPr>
          <w:rFonts w:ascii="Helvetica Neue" w:hAnsi="Helvetica Neue" w:cs="Helvetica Neue"/>
          <w:color w:val="000000" w:themeColor="text1"/>
          <w:sz w:val="26"/>
          <w:szCs w:val="26"/>
        </w:rPr>
      </w:pPr>
    </w:p>
    <w:p w14:paraId="5EB1DAAE" w14:textId="0D82956B" w:rsidR="00425A10" w:rsidRDefault="00425A10" w:rsidP="00425A10">
      <w:pPr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Chirurgie de l’appareil reproducteur</w:t>
      </w:r>
    </w:p>
    <w:p w14:paraId="66DDB24C" w14:textId="43AA1547" w:rsidR="00425A10" w:rsidRDefault="00425A10" w:rsidP="00425A10">
      <w:pPr>
        <w:widowControl w:val="0"/>
        <w:numPr>
          <w:ilvl w:val="1"/>
          <w:numId w:val="5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Chirurgie prostatique (kyste, abcès, …)</w:t>
      </w:r>
    </w:p>
    <w:p w14:paraId="70F55D97" w14:textId="3E955C40" w:rsidR="005D145D" w:rsidRPr="005D145D" w:rsidRDefault="005D145D" w:rsidP="005D145D">
      <w:pPr>
        <w:widowControl w:val="0"/>
        <w:numPr>
          <w:ilvl w:val="1"/>
          <w:numId w:val="5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5D145D">
        <w:rPr>
          <w:rFonts w:ascii="Helvetica Neue" w:hAnsi="Helvetica Neue" w:cs="Helvetica Neue"/>
          <w:color w:val="000000" w:themeColor="text1"/>
          <w:sz w:val="26"/>
          <w:szCs w:val="26"/>
        </w:rPr>
        <w:t>Chirurgie des tumeurs de l’appareil génital</w:t>
      </w:r>
    </w:p>
    <w:p w14:paraId="6E0A1659" w14:textId="3487C8E5" w:rsidR="005D145D" w:rsidRPr="00425A10" w:rsidRDefault="005D145D" w:rsidP="00425A10">
      <w:pPr>
        <w:widowControl w:val="0"/>
        <w:numPr>
          <w:ilvl w:val="1"/>
          <w:numId w:val="5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Tumeurs mammaires complexes</w:t>
      </w:r>
    </w:p>
    <w:p w14:paraId="4C05971A" w14:textId="77777777" w:rsidR="00425A10" w:rsidRPr="00B159C1" w:rsidRDefault="00425A10" w:rsidP="00425A1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rPr>
          <w:rFonts w:ascii="Helvetica Neue" w:hAnsi="Helvetica Neue" w:cs="Helvetica Neue"/>
          <w:color w:val="000000" w:themeColor="text1"/>
          <w:sz w:val="26"/>
          <w:szCs w:val="26"/>
        </w:rPr>
      </w:pPr>
    </w:p>
    <w:p w14:paraId="40C837CD" w14:textId="77777777" w:rsidR="00B159C1" w:rsidRPr="00B159C1" w:rsidRDefault="00B159C1" w:rsidP="00B159C1">
      <w:pPr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Chirurgie cutanée et reconstructrice</w:t>
      </w:r>
    </w:p>
    <w:p w14:paraId="5C1184EB" w14:textId="77777777" w:rsidR="00B159C1" w:rsidRPr="00B159C1" w:rsidRDefault="00B159C1" w:rsidP="00B159C1">
      <w:pPr>
        <w:widowControl w:val="0"/>
        <w:numPr>
          <w:ilvl w:val="1"/>
          <w:numId w:val="6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Chirurgie cutanée avec lambeau ou greffe de peau</w:t>
      </w:r>
    </w:p>
    <w:p w14:paraId="27251638" w14:textId="77777777" w:rsidR="00B159C1" w:rsidRDefault="00B159C1" w:rsidP="00B159C1">
      <w:pPr>
        <w:widowControl w:val="0"/>
        <w:numPr>
          <w:ilvl w:val="1"/>
          <w:numId w:val="6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Reconstruction de la paroi thoracique ou abdominale sur tumeur ou autre</w:t>
      </w:r>
    </w:p>
    <w:p w14:paraId="1A7C8D60" w14:textId="1411D5A2" w:rsidR="00822D57" w:rsidRPr="00B159C1" w:rsidRDefault="00822D57" w:rsidP="00B159C1">
      <w:pPr>
        <w:widowControl w:val="0"/>
        <w:numPr>
          <w:ilvl w:val="1"/>
          <w:numId w:val="6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Correction des hernies inguinal</w:t>
      </w:r>
      <w:r w:rsidR="00DE48F2">
        <w:rPr>
          <w:rFonts w:ascii="Helvetica Neue" w:hAnsi="Helvetica Neue" w:cs="Helvetica Neue"/>
          <w:color w:val="000000" w:themeColor="text1"/>
          <w:sz w:val="26"/>
          <w:szCs w:val="26"/>
        </w:rPr>
        <w:t>e</w:t>
      </w:r>
      <w:r>
        <w:rPr>
          <w:rFonts w:ascii="Helvetica Neue" w:hAnsi="Helvetica Neue" w:cs="Helvetica Neue"/>
          <w:color w:val="000000" w:themeColor="text1"/>
          <w:sz w:val="26"/>
          <w:szCs w:val="26"/>
        </w:rPr>
        <w:t>s et périnéales</w:t>
      </w:r>
    </w:p>
    <w:p w14:paraId="54D23CEE" w14:textId="6CC71287" w:rsidR="00B159C1" w:rsidRPr="00B159C1" w:rsidRDefault="00B159C1" w:rsidP="00B159C1">
      <w:pPr>
        <w:widowControl w:val="0"/>
        <w:autoSpaceDE w:val="0"/>
        <w:autoSpaceDN w:val="0"/>
        <w:adjustRightInd w:val="0"/>
        <w:jc w:val="center"/>
        <w:rPr>
          <w:rFonts w:ascii="Helvetica Neue" w:hAnsi="Helvetica Neue" w:cs="Helvetica Neue"/>
          <w:color w:val="000000" w:themeColor="text1"/>
          <w:sz w:val="26"/>
          <w:szCs w:val="26"/>
        </w:rPr>
      </w:pPr>
    </w:p>
    <w:p w14:paraId="3DD6C3C2" w14:textId="749275CE" w:rsidR="00B159C1" w:rsidRPr="00B159C1" w:rsidRDefault="00B159C1" w:rsidP="00B159C1">
      <w:pPr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Chirurgie endocrinienne</w:t>
      </w:r>
    </w:p>
    <w:p w14:paraId="7320CD94" w14:textId="77777777" w:rsidR="00B159C1" w:rsidRPr="00B159C1" w:rsidRDefault="00B159C1" w:rsidP="00B159C1">
      <w:pPr>
        <w:widowControl w:val="0"/>
        <w:numPr>
          <w:ilvl w:val="1"/>
          <w:numId w:val="7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Tumeur des glandes surrénales</w:t>
      </w:r>
    </w:p>
    <w:p w14:paraId="4C7B9A61" w14:textId="77777777" w:rsidR="00B159C1" w:rsidRDefault="00B159C1" w:rsidP="00B159C1">
      <w:pPr>
        <w:widowControl w:val="0"/>
        <w:numPr>
          <w:ilvl w:val="1"/>
          <w:numId w:val="7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Tumeur hypophysaire</w:t>
      </w:r>
    </w:p>
    <w:p w14:paraId="14F3DC74" w14:textId="2A897036" w:rsidR="006E6E68" w:rsidRDefault="006E6E68" w:rsidP="00B159C1">
      <w:pPr>
        <w:widowControl w:val="0"/>
        <w:numPr>
          <w:ilvl w:val="1"/>
          <w:numId w:val="7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Tumeur thyroïdienne</w:t>
      </w:r>
    </w:p>
    <w:p w14:paraId="730539DB" w14:textId="4EB0BC4F" w:rsidR="006E6E68" w:rsidRDefault="006E6E68" w:rsidP="00B159C1">
      <w:pPr>
        <w:widowControl w:val="0"/>
        <w:numPr>
          <w:ilvl w:val="1"/>
          <w:numId w:val="7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Tumeur parathyroïdienne</w:t>
      </w:r>
    </w:p>
    <w:p w14:paraId="348C9D70" w14:textId="1180ACBB" w:rsidR="003125A1" w:rsidRPr="00B159C1" w:rsidRDefault="003125A1" w:rsidP="00B159C1">
      <w:pPr>
        <w:widowControl w:val="0"/>
        <w:numPr>
          <w:ilvl w:val="1"/>
          <w:numId w:val="7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Tumeur pancréatique (insulinome)</w:t>
      </w:r>
    </w:p>
    <w:p w14:paraId="3CDE5F91" w14:textId="3268204F" w:rsidR="00B159C1" w:rsidRPr="00B159C1" w:rsidRDefault="00B159C1" w:rsidP="00B159C1">
      <w:pPr>
        <w:widowControl w:val="0"/>
        <w:autoSpaceDE w:val="0"/>
        <w:autoSpaceDN w:val="0"/>
        <w:adjustRightInd w:val="0"/>
        <w:jc w:val="center"/>
        <w:rPr>
          <w:rFonts w:ascii="Helvetica Neue" w:hAnsi="Helvetica Neue" w:cs="Helvetica Neue"/>
          <w:color w:val="000000" w:themeColor="text1"/>
          <w:sz w:val="26"/>
          <w:szCs w:val="26"/>
        </w:rPr>
      </w:pPr>
    </w:p>
    <w:p w14:paraId="4F8751D4" w14:textId="77777777" w:rsidR="009264D5" w:rsidRPr="00443B0F" w:rsidRDefault="009264D5" w:rsidP="009264D5">
      <w:pPr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443B0F">
        <w:rPr>
          <w:rFonts w:ascii="Helvetica Neue" w:hAnsi="Helvetica Neue" w:cs="Helvetica Neue"/>
          <w:color w:val="000000" w:themeColor="text1"/>
          <w:sz w:val="26"/>
          <w:szCs w:val="26"/>
        </w:rPr>
        <w:t>Chirurgie oncologique</w:t>
      </w:r>
    </w:p>
    <w:p w14:paraId="5F44B4DA" w14:textId="77777777" w:rsidR="009264D5" w:rsidRDefault="009264D5" w:rsidP="009264D5">
      <w:pPr>
        <w:widowControl w:val="0"/>
        <w:numPr>
          <w:ilvl w:val="1"/>
          <w:numId w:val="6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Excision de tumeurs complexes : fibrosarcome, mastocytome</w:t>
      </w:r>
    </w:p>
    <w:p w14:paraId="69DAFA91" w14:textId="08DC3E8B" w:rsidR="009264D5" w:rsidRDefault="009264D5" w:rsidP="009264D5">
      <w:pPr>
        <w:widowControl w:val="0"/>
        <w:numPr>
          <w:ilvl w:val="1"/>
          <w:numId w:val="6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Retrait des nœuds lymphatiques sentinel</w:t>
      </w:r>
      <w:r w:rsidR="00DE48F2">
        <w:rPr>
          <w:rFonts w:ascii="Helvetica Neue" w:hAnsi="Helvetica Neue" w:cs="Helvetica Neue"/>
          <w:color w:val="000000" w:themeColor="text1"/>
          <w:sz w:val="26"/>
          <w:szCs w:val="26"/>
        </w:rPr>
        <w:t>le</w:t>
      </w:r>
      <w:r>
        <w:rPr>
          <w:rFonts w:ascii="Helvetica Neue" w:hAnsi="Helvetica Neue" w:cs="Helvetica Neue"/>
          <w:color w:val="000000" w:themeColor="text1"/>
          <w:sz w:val="26"/>
          <w:szCs w:val="26"/>
        </w:rPr>
        <w:t>s</w:t>
      </w:r>
    </w:p>
    <w:p w14:paraId="10CB71AF" w14:textId="77777777" w:rsidR="009264D5" w:rsidRDefault="009264D5" w:rsidP="009264D5">
      <w:pPr>
        <w:widowControl w:val="0"/>
        <w:numPr>
          <w:ilvl w:val="1"/>
          <w:numId w:val="6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Amputation</w:t>
      </w:r>
    </w:p>
    <w:p w14:paraId="67D4F45A" w14:textId="77777777" w:rsidR="009264D5" w:rsidRDefault="009264D5" w:rsidP="009264D5">
      <w:pPr>
        <w:widowControl w:val="0"/>
        <w:numPr>
          <w:ilvl w:val="1"/>
          <w:numId w:val="6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Chirurgie palliative pas pose de stent (tumeur canal cholédoque, tumeur urétrale)</w:t>
      </w:r>
    </w:p>
    <w:p w14:paraId="7ABF7684" w14:textId="77777777" w:rsidR="009264D5" w:rsidRDefault="009264D5" w:rsidP="009264D5">
      <w:pPr>
        <w:widowControl w:val="0"/>
        <w:numPr>
          <w:ilvl w:val="1"/>
          <w:numId w:val="6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Tumeur osseuse : préservation du membre par prothèse osseuse, cimentoplastie</w:t>
      </w:r>
    </w:p>
    <w:p w14:paraId="2C740A64" w14:textId="1E329E24" w:rsidR="009264D5" w:rsidRDefault="009264D5" w:rsidP="009264D5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left="1440"/>
        <w:jc w:val="center"/>
        <w:rPr>
          <w:rFonts w:ascii="Helvetica Neue" w:hAnsi="Helvetica Neue" w:cs="Helvetica Neue"/>
          <w:i/>
          <w:color w:val="0070C0"/>
          <w:sz w:val="26"/>
          <w:szCs w:val="26"/>
        </w:rPr>
      </w:pPr>
      <w:r w:rsidRPr="009264D5">
        <w:rPr>
          <w:rFonts w:ascii="Helvetica Neue" w:hAnsi="Helvetica Neue" w:cs="Helvetica Neue"/>
          <w:i/>
          <w:color w:val="0070C0"/>
          <w:sz w:val="26"/>
          <w:szCs w:val="26"/>
        </w:rPr>
        <w:t>Photo Cimentoplastie</w:t>
      </w:r>
    </w:p>
    <w:p w14:paraId="16E98C0B" w14:textId="0EE25493" w:rsidR="009264D5" w:rsidRPr="009264D5" w:rsidRDefault="004829A1" w:rsidP="009264D5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left="1440"/>
        <w:jc w:val="center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9264D5">
        <w:rPr>
          <w:rFonts w:ascii="Helvetica Neue" w:hAnsi="Helvetica Neue" w:cs="Helvetica Neue"/>
          <w:color w:val="000000" w:themeColor="text1"/>
          <w:sz w:val="26"/>
          <w:szCs w:val="26"/>
        </w:rPr>
        <w:t>Cimentoplast</w:t>
      </w:r>
      <w:r>
        <w:rPr>
          <w:rFonts w:ascii="Helvetica Neue" w:hAnsi="Helvetica Neue" w:cs="Helvetica Neue"/>
          <w:color w:val="000000" w:themeColor="text1"/>
          <w:sz w:val="26"/>
          <w:szCs w:val="26"/>
        </w:rPr>
        <w:t>i</w:t>
      </w:r>
      <w:r w:rsidRPr="009264D5">
        <w:rPr>
          <w:rFonts w:ascii="Helvetica Neue" w:hAnsi="Helvetica Neue" w:cs="Helvetica Neue"/>
          <w:color w:val="000000" w:themeColor="text1"/>
          <w:sz w:val="26"/>
          <w:szCs w:val="26"/>
        </w:rPr>
        <w:t>e</w:t>
      </w:r>
      <w:r w:rsidR="009264D5" w:rsidRPr="009264D5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pour le traitement d’une tumeur osseuse</w:t>
      </w:r>
    </w:p>
    <w:p w14:paraId="3F06A519" w14:textId="2CCE1D7F" w:rsidR="00B159C1" w:rsidRPr="00B159C1" w:rsidRDefault="00B159C1" w:rsidP="00B159C1">
      <w:pPr>
        <w:widowControl w:val="0"/>
        <w:autoSpaceDE w:val="0"/>
        <w:autoSpaceDN w:val="0"/>
        <w:adjustRightInd w:val="0"/>
        <w:jc w:val="center"/>
        <w:rPr>
          <w:rFonts w:ascii="Helvetica Neue" w:hAnsi="Helvetica Neue" w:cs="Helvetica Neue"/>
          <w:color w:val="000000" w:themeColor="text1"/>
          <w:sz w:val="26"/>
          <w:szCs w:val="26"/>
        </w:rPr>
      </w:pPr>
    </w:p>
    <w:p w14:paraId="65209C4B" w14:textId="77777777" w:rsidR="00B159C1" w:rsidRPr="00B159C1" w:rsidRDefault="00B159C1" w:rsidP="00B159C1">
      <w:pPr>
        <w:widowControl w:val="0"/>
        <w:autoSpaceDE w:val="0"/>
        <w:autoSpaceDN w:val="0"/>
        <w:adjustRightInd w:val="0"/>
        <w:spacing w:after="200"/>
        <w:rPr>
          <w:rFonts w:ascii="Helvetica Neue" w:hAnsi="Helvetica Neue" w:cs="Helvetica Neue"/>
          <w:color w:val="000000" w:themeColor="text1"/>
          <w:sz w:val="30"/>
          <w:szCs w:val="30"/>
        </w:rPr>
      </w:pPr>
      <w:r w:rsidRPr="00B159C1">
        <w:rPr>
          <w:rFonts w:ascii="Helvetica Neue" w:hAnsi="Helvetica Neue" w:cs="Helvetica Neue"/>
          <w:color w:val="000000" w:themeColor="text1"/>
          <w:sz w:val="30"/>
          <w:szCs w:val="30"/>
        </w:rPr>
        <w:t>Chirurgie neuro-rachidienne</w:t>
      </w:r>
    </w:p>
    <w:p w14:paraId="2F18D7EB" w14:textId="1530CC1B" w:rsidR="00B159C1" w:rsidRPr="00B159C1" w:rsidRDefault="00B159C1" w:rsidP="00B159C1">
      <w:pPr>
        <w:widowControl w:val="0"/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00"/>
        <w:ind w:hanging="72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Traitement des hernies discales : </w:t>
      </w:r>
      <w:r w:rsidR="004829A1" w:rsidRPr="00B159C1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hémilaminectomie, </w:t>
      </w:r>
      <w:r w:rsidR="004829A1">
        <w:rPr>
          <w:rFonts w:ascii="Helvetica Neue" w:hAnsi="Helvetica Neue" w:cs="Helvetica Neue"/>
          <w:color w:val="000000" w:themeColor="text1"/>
          <w:sz w:val="26"/>
          <w:szCs w:val="26"/>
        </w:rPr>
        <w:t>mini-hémilaminectomie</w:t>
      </w: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, foraminotomie, corpectomie</w:t>
      </w:r>
      <w:r w:rsidR="00DE48F2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latérale ou ve</w:t>
      </w:r>
      <w:r w:rsidR="006A763C">
        <w:rPr>
          <w:rFonts w:ascii="Helvetica Neue" w:hAnsi="Helvetica Neue" w:cs="Helvetica Neue"/>
          <w:color w:val="000000" w:themeColor="text1"/>
          <w:sz w:val="26"/>
          <w:szCs w:val="26"/>
        </w:rPr>
        <w:t>ntrale</w:t>
      </w:r>
    </w:p>
    <w:p w14:paraId="672010B6" w14:textId="77777777" w:rsidR="00B159C1" w:rsidRPr="00B159C1" w:rsidRDefault="00B159C1" w:rsidP="00B159C1">
      <w:pPr>
        <w:widowControl w:val="0"/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00"/>
        <w:ind w:hanging="72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Traitement des instabilités vertébrales : instabilité atlanto-axiale, instabilité cervicale caudale (syndrome Wobbler)</w:t>
      </w:r>
    </w:p>
    <w:p w14:paraId="542DF4C0" w14:textId="77777777" w:rsidR="00B159C1" w:rsidRPr="00B159C1" w:rsidRDefault="00B159C1" w:rsidP="00B159C1">
      <w:pPr>
        <w:widowControl w:val="0"/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00"/>
        <w:ind w:hanging="72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Traitement du syndrome « queue de cheval »</w:t>
      </w:r>
    </w:p>
    <w:p w14:paraId="02135367" w14:textId="77777777" w:rsidR="00B159C1" w:rsidRPr="00B159C1" w:rsidRDefault="00B159C1" w:rsidP="00B159C1">
      <w:pPr>
        <w:widowControl w:val="0"/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00"/>
        <w:ind w:hanging="72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Traitement des fractures et luxations vertébrales</w:t>
      </w:r>
    </w:p>
    <w:p w14:paraId="3A734E3D" w14:textId="3C299DCA" w:rsidR="00B159C1" w:rsidRDefault="00B159C1" w:rsidP="00B159C1">
      <w:pPr>
        <w:widowControl w:val="0"/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Traitement des tumeurs</w:t>
      </w:r>
      <w:r w:rsidR="002B32A8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</w:t>
      </w:r>
      <w:r w:rsidR="00DE48F2">
        <w:rPr>
          <w:rFonts w:ascii="Helvetica Neue" w:hAnsi="Helvetica Neue" w:cs="Helvetica Neue"/>
          <w:color w:val="000000" w:themeColor="text1"/>
          <w:sz w:val="26"/>
          <w:szCs w:val="26"/>
        </w:rPr>
        <w:t>intracrâniennes</w:t>
      </w:r>
      <w:r w:rsidR="002B32A8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et spinales</w:t>
      </w: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(tumeurs méningées, tumeurs </w:t>
      </w:r>
      <w:r w:rsidR="00DE48F2"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extradurales</w:t>
      </w: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…)</w:t>
      </w:r>
    </w:p>
    <w:p w14:paraId="400BABA1" w14:textId="53EEDDC5" w:rsidR="002B32A8" w:rsidRPr="00B159C1" w:rsidRDefault="002B32A8" w:rsidP="00B159C1">
      <w:pPr>
        <w:widowControl w:val="0"/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Traitement des adhérences leptoméningées (kystes sous-arachnoïdiens)</w:t>
      </w:r>
    </w:p>
    <w:p w14:paraId="748D605D" w14:textId="6EDD03D9" w:rsidR="00B159C1" w:rsidRPr="00B159C1" w:rsidRDefault="00B159C1" w:rsidP="00B159C1">
      <w:pPr>
        <w:widowControl w:val="0"/>
        <w:autoSpaceDE w:val="0"/>
        <w:autoSpaceDN w:val="0"/>
        <w:adjustRightInd w:val="0"/>
        <w:jc w:val="center"/>
        <w:rPr>
          <w:rFonts w:ascii="Helvetica Neue" w:hAnsi="Helvetica Neue" w:cs="Helvetica Neue"/>
          <w:color w:val="000000" w:themeColor="text1"/>
          <w:sz w:val="26"/>
          <w:szCs w:val="26"/>
        </w:rPr>
      </w:pPr>
    </w:p>
    <w:p w14:paraId="3B40948F" w14:textId="77777777" w:rsidR="00B159C1" w:rsidRPr="00B159C1" w:rsidRDefault="00B159C1" w:rsidP="00B159C1">
      <w:pPr>
        <w:widowControl w:val="0"/>
        <w:autoSpaceDE w:val="0"/>
        <w:autoSpaceDN w:val="0"/>
        <w:adjustRightInd w:val="0"/>
        <w:jc w:val="center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noProof/>
          <w:color w:val="000000" w:themeColor="text1"/>
          <w:sz w:val="26"/>
          <w:szCs w:val="26"/>
        </w:rPr>
        <w:drawing>
          <wp:inline distT="0" distB="0" distL="0" distR="0" wp14:anchorId="5874978B" wp14:editId="0BE6A630">
            <wp:extent cx="7493000" cy="3683000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0" cy="368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00904" w14:textId="77777777" w:rsidR="00B159C1" w:rsidRPr="00B159C1" w:rsidRDefault="00B159C1" w:rsidP="00B159C1">
      <w:pPr>
        <w:widowControl w:val="0"/>
        <w:autoSpaceDE w:val="0"/>
        <w:autoSpaceDN w:val="0"/>
        <w:adjustRightInd w:val="0"/>
        <w:spacing w:after="600"/>
        <w:jc w:val="center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Luxation vertébrale – stabilisation par montage vis-ciment</w:t>
      </w:r>
    </w:p>
    <w:p w14:paraId="2BB6BAD7" w14:textId="77777777" w:rsidR="00B159C1" w:rsidRPr="00B159C1" w:rsidRDefault="00B159C1" w:rsidP="00B159C1">
      <w:pPr>
        <w:widowControl w:val="0"/>
        <w:autoSpaceDE w:val="0"/>
        <w:autoSpaceDN w:val="0"/>
        <w:adjustRightInd w:val="0"/>
        <w:spacing w:after="200"/>
        <w:rPr>
          <w:rFonts w:ascii="Helvetica Neue" w:hAnsi="Helvetica Neue" w:cs="Helvetica Neue"/>
          <w:color w:val="000000" w:themeColor="text1"/>
          <w:sz w:val="30"/>
          <w:szCs w:val="30"/>
        </w:rPr>
      </w:pPr>
      <w:r w:rsidRPr="00B159C1">
        <w:rPr>
          <w:rFonts w:ascii="Helvetica Neue" w:hAnsi="Helvetica Neue" w:cs="Helvetica Neue"/>
          <w:color w:val="000000" w:themeColor="text1"/>
          <w:sz w:val="30"/>
          <w:szCs w:val="30"/>
        </w:rPr>
        <w:t>Chirurgie orthopédique</w:t>
      </w:r>
    </w:p>
    <w:p w14:paraId="1C2AA286" w14:textId="116263CF" w:rsidR="00B159C1" w:rsidRPr="00B159C1" w:rsidRDefault="006A763C" w:rsidP="00B159C1">
      <w:pPr>
        <w:widowControl w:val="0"/>
        <w:numPr>
          <w:ilvl w:val="0"/>
          <w:numId w:val="10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00"/>
        <w:ind w:hanging="72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Stabilisation</w:t>
      </w:r>
      <w:r w:rsidR="00B159C1" w:rsidRPr="00B159C1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des fractures par utilisation de matériel d’ostéosynthèse : fixateurs externes, plaques, vis, broches, clous, cerclages…</w:t>
      </w:r>
    </w:p>
    <w:p w14:paraId="7FDB9A8C" w14:textId="326164C8" w:rsidR="00C0364F" w:rsidRPr="00B159C1" w:rsidRDefault="00C0364F" w:rsidP="00C0364F">
      <w:pPr>
        <w:widowControl w:val="0"/>
        <w:numPr>
          <w:ilvl w:val="0"/>
          <w:numId w:val="10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00"/>
        <w:ind w:hanging="72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Traitement </w:t>
      </w:r>
      <w:r w:rsidR="003125A1">
        <w:rPr>
          <w:rFonts w:ascii="Helvetica Neue" w:hAnsi="Helvetica Neue" w:cs="Helvetica Neue"/>
          <w:color w:val="000000" w:themeColor="text1"/>
          <w:sz w:val="26"/>
          <w:szCs w:val="26"/>
        </w:rPr>
        <w:t>de la dysplasie du coude (fragmentation du processus coronoïde, non-union du processus anconé, incongruence)</w:t>
      </w:r>
    </w:p>
    <w:p w14:paraId="2AA9AF0B" w14:textId="1C1A03C2" w:rsidR="00B159C1" w:rsidRPr="00B159C1" w:rsidRDefault="00B159C1" w:rsidP="00B159C1">
      <w:pPr>
        <w:widowControl w:val="0"/>
        <w:numPr>
          <w:ilvl w:val="0"/>
          <w:numId w:val="10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00"/>
        <w:ind w:hanging="72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Traitement des ruptures du ligament croisé antérieur (LCA) du genou</w:t>
      </w:r>
      <w:r w:rsidR="006A763C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</w:t>
      </w: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: ligamentoplastie extra-art</w:t>
      </w:r>
      <w:r w:rsidR="006A763C">
        <w:rPr>
          <w:rFonts w:ascii="Helvetica Neue" w:hAnsi="Helvetica Neue" w:cs="Helvetica Neue"/>
          <w:color w:val="000000" w:themeColor="text1"/>
          <w:sz w:val="26"/>
          <w:szCs w:val="26"/>
        </w:rPr>
        <w:t>iculaire, ostéotomies tibiales (TPLO, CBL</w:t>
      </w: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O…)</w:t>
      </w:r>
    </w:p>
    <w:p w14:paraId="4AAD13F5" w14:textId="77777777" w:rsidR="00B159C1" w:rsidRPr="00B159C1" w:rsidRDefault="00B159C1" w:rsidP="00B159C1">
      <w:pPr>
        <w:widowControl w:val="0"/>
        <w:numPr>
          <w:ilvl w:val="0"/>
          <w:numId w:val="10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00"/>
        <w:ind w:hanging="72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Traitement de la luxation de rotule</w:t>
      </w:r>
    </w:p>
    <w:p w14:paraId="6CE38B79" w14:textId="2F05A564" w:rsidR="00B159C1" w:rsidRPr="00B159C1" w:rsidRDefault="00B159C1" w:rsidP="00B159C1">
      <w:pPr>
        <w:widowControl w:val="0"/>
        <w:numPr>
          <w:ilvl w:val="0"/>
          <w:numId w:val="10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00"/>
        <w:ind w:hanging="72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Traitement de la dysplasie de la hanche : symphysiodèse, triple ostéotomie du bassin, arthroplastie par exérèse de la tête et du col fémoral, </w:t>
      </w:r>
      <w:r w:rsidR="006A763C">
        <w:rPr>
          <w:rFonts w:ascii="Helvetica Neue" w:hAnsi="Helvetica Neue" w:cs="Helvetica Neue"/>
          <w:color w:val="000000" w:themeColor="text1"/>
          <w:sz w:val="26"/>
          <w:szCs w:val="26"/>
        </w:rPr>
        <w:t>prothèse totale de hanche</w:t>
      </w:r>
    </w:p>
    <w:p w14:paraId="7A70F5F1" w14:textId="6314EB1D" w:rsidR="00C96002" w:rsidRDefault="00C96002" w:rsidP="00B159C1">
      <w:pPr>
        <w:widowControl w:val="0"/>
        <w:numPr>
          <w:ilvl w:val="0"/>
          <w:numId w:val="10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Traitement des instabilités, luxations articulaires</w:t>
      </w:r>
      <w:r w:rsidR="003125A1">
        <w:rPr>
          <w:rFonts w:ascii="Helvetica Neue" w:hAnsi="Helvetica Neue" w:cs="Helvetica Neue"/>
          <w:color w:val="000000" w:themeColor="text1"/>
          <w:sz w:val="26"/>
          <w:szCs w:val="26"/>
        </w:rPr>
        <w:t>, lésions tendineuses et ligamentaires</w:t>
      </w:r>
    </w:p>
    <w:p w14:paraId="7D2FF4D3" w14:textId="1A5C12CB" w:rsidR="00B159C1" w:rsidRDefault="00C96002" w:rsidP="00B159C1">
      <w:pPr>
        <w:widowControl w:val="0"/>
        <w:numPr>
          <w:ilvl w:val="0"/>
          <w:numId w:val="10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A</w:t>
      </w:r>
      <w:r w:rsidR="00443B0F">
        <w:rPr>
          <w:rFonts w:ascii="Helvetica Neue" w:hAnsi="Helvetica Neue" w:cs="Helvetica Neue"/>
          <w:color w:val="000000" w:themeColor="text1"/>
          <w:sz w:val="26"/>
          <w:szCs w:val="26"/>
        </w:rPr>
        <w:t>rthrodèse</w:t>
      </w:r>
    </w:p>
    <w:p w14:paraId="34BB300B" w14:textId="77777777" w:rsidR="005A1C77" w:rsidRDefault="005A1C77" w:rsidP="005A1C7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sz w:val="26"/>
          <w:szCs w:val="26"/>
        </w:rPr>
      </w:pPr>
    </w:p>
    <w:p w14:paraId="7CA8D43B" w14:textId="62F0D870" w:rsidR="005A1C77" w:rsidRPr="005A1C77" w:rsidRDefault="005A1C77" w:rsidP="005A1C77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left="720"/>
        <w:jc w:val="center"/>
        <w:rPr>
          <w:rFonts w:ascii="Helvetica Neue" w:hAnsi="Helvetica Neue" w:cs="Helvetica Neue"/>
          <w:i/>
          <w:color w:val="0070C0"/>
          <w:sz w:val="26"/>
          <w:szCs w:val="26"/>
        </w:rPr>
      </w:pPr>
      <w:r>
        <w:rPr>
          <w:rFonts w:ascii="Helvetica Neue" w:hAnsi="Helvetica Neue" w:cs="Helvetica Neue"/>
          <w:i/>
          <w:color w:val="0070C0"/>
          <w:sz w:val="26"/>
          <w:szCs w:val="26"/>
        </w:rPr>
        <w:t xml:space="preserve">Photo </w:t>
      </w:r>
      <w:r w:rsidRPr="005A1C77">
        <w:rPr>
          <w:rFonts w:ascii="Helvetica Neue" w:hAnsi="Helvetica Neue" w:cs="Helvetica Neue"/>
          <w:i/>
          <w:color w:val="0070C0"/>
          <w:sz w:val="26"/>
          <w:szCs w:val="26"/>
        </w:rPr>
        <w:t>Guide 3D</w:t>
      </w:r>
    </w:p>
    <w:p w14:paraId="0C2EDBAF" w14:textId="24D80CB3" w:rsidR="005A1C77" w:rsidRDefault="005A1C77" w:rsidP="005A1C7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center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Guide 3D pour correction </w:t>
      </w:r>
      <w:r w:rsidR="00DE48F2">
        <w:rPr>
          <w:rFonts w:ascii="Helvetica Neue" w:hAnsi="Helvetica Neue" w:cs="Helvetica Neue"/>
          <w:color w:val="000000" w:themeColor="text1"/>
          <w:sz w:val="26"/>
          <w:szCs w:val="26"/>
        </w:rPr>
        <w:t>difformités</w:t>
      </w:r>
      <w:r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angulaires</w:t>
      </w:r>
    </w:p>
    <w:p w14:paraId="4CAC2A69" w14:textId="77777777" w:rsidR="005A1C77" w:rsidRDefault="005A1C77" w:rsidP="005A1C7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center"/>
        <w:rPr>
          <w:rFonts w:ascii="Helvetica Neue" w:hAnsi="Helvetica Neue" w:cs="Helvetica Neue"/>
          <w:color w:val="000000" w:themeColor="text1"/>
          <w:sz w:val="26"/>
          <w:szCs w:val="26"/>
        </w:rPr>
      </w:pPr>
    </w:p>
    <w:p w14:paraId="3114A224" w14:textId="4BB93741" w:rsidR="005A1C77" w:rsidRDefault="005A1C77" w:rsidP="005A1C77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left="720"/>
        <w:jc w:val="center"/>
        <w:rPr>
          <w:rFonts w:ascii="Helvetica Neue" w:hAnsi="Helvetica Neue" w:cs="Helvetica Neue"/>
          <w:i/>
          <w:color w:val="0070C0"/>
          <w:sz w:val="26"/>
          <w:szCs w:val="26"/>
        </w:rPr>
      </w:pPr>
      <w:r>
        <w:rPr>
          <w:rFonts w:ascii="Helvetica Neue" w:hAnsi="Helvetica Neue" w:cs="Helvetica Neue"/>
          <w:i/>
          <w:color w:val="0070C0"/>
          <w:sz w:val="26"/>
          <w:szCs w:val="26"/>
        </w:rPr>
        <w:t>Photo Avant correction</w:t>
      </w:r>
    </w:p>
    <w:p w14:paraId="676256B6" w14:textId="715D5452" w:rsidR="005A1C77" w:rsidRPr="005A1C77" w:rsidRDefault="00304192" w:rsidP="005A1C77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left="720"/>
        <w:jc w:val="center"/>
        <w:rPr>
          <w:rFonts w:ascii="Helvetica Neue" w:hAnsi="Helvetica Neue" w:cs="Helvetica Neue"/>
          <w:i/>
          <w:color w:val="0070C0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Photo avant correction </w:t>
      </w:r>
      <w:r w:rsidR="00DE48F2">
        <w:rPr>
          <w:rFonts w:ascii="Helvetica Neue" w:hAnsi="Helvetica Neue" w:cs="Helvetica Neue"/>
          <w:color w:val="000000" w:themeColor="text1"/>
          <w:sz w:val="26"/>
          <w:szCs w:val="26"/>
        </w:rPr>
        <w:t>difformité</w:t>
      </w:r>
      <w:r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angulaire</w:t>
      </w:r>
    </w:p>
    <w:p w14:paraId="7F9D1026" w14:textId="06402F46" w:rsidR="005A1C77" w:rsidRPr="005A1C77" w:rsidRDefault="005A1C77" w:rsidP="005A1C77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left="720"/>
        <w:jc w:val="center"/>
        <w:rPr>
          <w:rFonts w:ascii="Helvetica Neue" w:hAnsi="Helvetica Neue" w:cs="Helvetica Neue"/>
          <w:i/>
          <w:color w:val="0070C0"/>
          <w:sz w:val="26"/>
          <w:szCs w:val="26"/>
        </w:rPr>
      </w:pPr>
      <w:r>
        <w:rPr>
          <w:rFonts w:ascii="Helvetica Neue" w:hAnsi="Helvetica Neue" w:cs="Helvetica Neue"/>
          <w:i/>
          <w:color w:val="0070C0"/>
          <w:sz w:val="26"/>
          <w:szCs w:val="26"/>
        </w:rPr>
        <w:t>Photo Après correction</w:t>
      </w:r>
    </w:p>
    <w:p w14:paraId="2ED326F1" w14:textId="20CB61C4" w:rsidR="00304192" w:rsidRPr="005A1C77" w:rsidRDefault="00304192" w:rsidP="00304192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left="720"/>
        <w:jc w:val="center"/>
        <w:rPr>
          <w:rFonts w:ascii="Helvetica Neue" w:hAnsi="Helvetica Neue" w:cs="Helvetica Neue"/>
          <w:i/>
          <w:color w:val="0070C0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Photo après correction </w:t>
      </w:r>
      <w:r w:rsidR="00DE48F2">
        <w:rPr>
          <w:rFonts w:ascii="Helvetica Neue" w:hAnsi="Helvetica Neue" w:cs="Helvetica Neue"/>
          <w:color w:val="000000" w:themeColor="text1"/>
          <w:sz w:val="26"/>
          <w:szCs w:val="26"/>
        </w:rPr>
        <w:t>difformité</w:t>
      </w:r>
      <w:r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angulaire</w:t>
      </w:r>
    </w:p>
    <w:p w14:paraId="03E3E34D" w14:textId="77777777" w:rsidR="005A1C77" w:rsidRDefault="005A1C77" w:rsidP="005A1C7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center"/>
        <w:rPr>
          <w:rFonts w:ascii="Helvetica Neue" w:hAnsi="Helvetica Neue" w:cs="Helvetica Neue"/>
          <w:color w:val="000000" w:themeColor="text1"/>
          <w:sz w:val="26"/>
          <w:szCs w:val="26"/>
        </w:rPr>
      </w:pPr>
    </w:p>
    <w:p w14:paraId="7CAE7933" w14:textId="77777777" w:rsidR="005A1C77" w:rsidRDefault="005A1C77" w:rsidP="005A1C7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sz w:val="26"/>
          <w:szCs w:val="26"/>
        </w:rPr>
      </w:pPr>
    </w:p>
    <w:p w14:paraId="5B2D87FC" w14:textId="56FCBEDE" w:rsidR="00443B0F" w:rsidRPr="00443B0F" w:rsidRDefault="00DE48F2" w:rsidP="00443B0F">
      <w:pPr>
        <w:widowControl w:val="0"/>
        <w:numPr>
          <w:ilvl w:val="0"/>
          <w:numId w:val="10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Difformités</w:t>
      </w:r>
      <w:r w:rsidR="00443B0F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angulaires : utilisation de guide 3D, </w:t>
      </w:r>
      <w:r>
        <w:rPr>
          <w:rFonts w:ascii="Helvetica Neue" w:hAnsi="Helvetica Neue" w:cs="Helvetica Neue"/>
          <w:color w:val="000000" w:themeColor="text1"/>
          <w:sz w:val="26"/>
          <w:szCs w:val="26"/>
        </w:rPr>
        <w:t>ostéotomies correctrices</w:t>
      </w:r>
    </w:p>
    <w:p w14:paraId="33D02F00" w14:textId="0826B9A8" w:rsidR="00B159C1" w:rsidRPr="00B159C1" w:rsidRDefault="00B159C1" w:rsidP="00B159C1">
      <w:pPr>
        <w:widowControl w:val="0"/>
        <w:autoSpaceDE w:val="0"/>
        <w:autoSpaceDN w:val="0"/>
        <w:adjustRightInd w:val="0"/>
        <w:jc w:val="center"/>
        <w:rPr>
          <w:rFonts w:ascii="Helvetica Neue" w:hAnsi="Helvetica Neue" w:cs="Helvetica Neue"/>
          <w:color w:val="000000" w:themeColor="text1"/>
          <w:sz w:val="26"/>
          <w:szCs w:val="26"/>
        </w:rPr>
      </w:pPr>
    </w:p>
    <w:p w14:paraId="473BDC8A" w14:textId="77777777" w:rsidR="00B159C1" w:rsidRPr="00B159C1" w:rsidRDefault="00B159C1" w:rsidP="00B159C1">
      <w:pPr>
        <w:widowControl w:val="0"/>
        <w:autoSpaceDE w:val="0"/>
        <w:autoSpaceDN w:val="0"/>
        <w:adjustRightInd w:val="0"/>
        <w:jc w:val="center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noProof/>
          <w:color w:val="000000" w:themeColor="text1"/>
          <w:sz w:val="26"/>
          <w:szCs w:val="26"/>
        </w:rPr>
        <w:drawing>
          <wp:inline distT="0" distB="0" distL="0" distR="0" wp14:anchorId="5C9FB858" wp14:editId="766FECF8">
            <wp:extent cx="7493000" cy="5600700"/>
            <wp:effectExtent l="0" t="0" r="0" b="1270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0" cy="560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86FED" w14:textId="1C04E38E" w:rsidR="00B159C1" w:rsidRPr="00B159C1" w:rsidRDefault="00924822" w:rsidP="00B159C1">
      <w:pPr>
        <w:widowControl w:val="0"/>
        <w:autoSpaceDE w:val="0"/>
        <w:autoSpaceDN w:val="0"/>
        <w:adjustRightInd w:val="0"/>
        <w:spacing w:after="600"/>
        <w:jc w:val="center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Ostéosynthèse</w:t>
      </w:r>
    </w:p>
    <w:p w14:paraId="437D3166" w14:textId="77777777" w:rsidR="00B159C1" w:rsidRPr="00B159C1" w:rsidRDefault="00B159C1" w:rsidP="00B159C1">
      <w:pPr>
        <w:widowControl w:val="0"/>
        <w:autoSpaceDE w:val="0"/>
        <w:autoSpaceDN w:val="0"/>
        <w:adjustRightInd w:val="0"/>
        <w:jc w:val="center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noProof/>
          <w:color w:val="000000" w:themeColor="text1"/>
          <w:sz w:val="26"/>
          <w:szCs w:val="26"/>
        </w:rPr>
        <w:drawing>
          <wp:inline distT="0" distB="0" distL="0" distR="0" wp14:anchorId="40F52E82" wp14:editId="19061974">
            <wp:extent cx="7493000" cy="8216900"/>
            <wp:effectExtent l="0" t="0" r="0" b="1270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0" cy="821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CF0F2" w14:textId="77777777" w:rsidR="00B159C1" w:rsidRPr="00B159C1" w:rsidRDefault="00B159C1" w:rsidP="00B159C1">
      <w:pPr>
        <w:widowControl w:val="0"/>
        <w:autoSpaceDE w:val="0"/>
        <w:autoSpaceDN w:val="0"/>
        <w:adjustRightInd w:val="0"/>
        <w:spacing w:after="600"/>
        <w:jc w:val="center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Arthrodèses</w:t>
      </w:r>
    </w:p>
    <w:p w14:paraId="1B14340E" w14:textId="77777777" w:rsidR="00B159C1" w:rsidRPr="00B159C1" w:rsidRDefault="00B159C1" w:rsidP="00B159C1">
      <w:pPr>
        <w:widowControl w:val="0"/>
        <w:autoSpaceDE w:val="0"/>
        <w:autoSpaceDN w:val="0"/>
        <w:adjustRightInd w:val="0"/>
        <w:jc w:val="center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noProof/>
          <w:color w:val="000000" w:themeColor="text1"/>
          <w:sz w:val="26"/>
          <w:szCs w:val="26"/>
        </w:rPr>
        <w:drawing>
          <wp:inline distT="0" distB="0" distL="0" distR="0" wp14:anchorId="1A0B4405" wp14:editId="3D3D353B">
            <wp:extent cx="7493000" cy="12534900"/>
            <wp:effectExtent l="0" t="0" r="0" b="1270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0" cy="1253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1DC324" w14:textId="77777777" w:rsidR="00B159C1" w:rsidRPr="00B159C1" w:rsidRDefault="00B159C1" w:rsidP="00B159C1">
      <w:pPr>
        <w:widowControl w:val="0"/>
        <w:autoSpaceDE w:val="0"/>
        <w:autoSpaceDN w:val="0"/>
        <w:adjustRightInd w:val="0"/>
        <w:jc w:val="center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Arthrodèses</w:t>
      </w:r>
    </w:p>
    <w:p w14:paraId="1DD435EA" w14:textId="77777777" w:rsidR="00B159C1" w:rsidRPr="00B159C1" w:rsidRDefault="00B159C1" w:rsidP="00B159C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sz w:val="26"/>
          <w:szCs w:val="26"/>
        </w:rPr>
      </w:pPr>
    </w:p>
    <w:p w14:paraId="712512F8" w14:textId="77777777" w:rsidR="00B159C1" w:rsidRPr="00B159C1" w:rsidRDefault="00B159C1" w:rsidP="00B159C1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sz w:val="26"/>
          <w:szCs w:val="26"/>
        </w:rPr>
      </w:pPr>
    </w:p>
    <w:p w14:paraId="3655A071" w14:textId="77777777" w:rsidR="00B159C1" w:rsidRPr="00B159C1" w:rsidRDefault="00B159C1" w:rsidP="00B159C1">
      <w:pPr>
        <w:widowControl w:val="0"/>
        <w:autoSpaceDE w:val="0"/>
        <w:autoSpaceDN w:val="0"/>
        <w:adjustRightInd w:val="0"/>
        <w:spacing w:after="300"/>
        <w:rPr>
          <w:rFonts w:ascii="Helvetica Neue" w:hAnsi="Helvetica Neue" w:cs="Helvetica Neue"/>
          <w:color w:val="000000" w:themeColor="text1"/>
          <w:sz w:val="44"/>
          <w:szCs w:val="44"/>
        </w:rPr>
      </w:pPr>
      <w:r w:rsidRPr="00B159C1">
        <w:rPr>
          <w:rFonts w:ascii="Helvetica Neue" w:hAnsi="Helvetica Neue" w:cs="Helvetica Neue"/>
          <w:color w:val="000000" w:themeColor="text1"/>
          <w:sz w:val="44"/>
          <w:szCs w:val="44"/>
        </w:rPr>
        <w:t>Nos équipements</w:t>
      </w:r>
    </w:p>
    <w:p w14:paraId="0DF8DBB5" w14:textId="77777777" w:rsidR="00B159C1" w:rsidRDefault="00B159C1" w:rsidP="00B159C1">
      <w:pPr>
        <w:widowControl w:val="0"/>
        <w:autoSpaceDE w:val="0"/>
        <w:autoSpaceDN w:val="0"/>
        <w:adjustRightInd w:val="0"/>
        <w:spacing w:after="200"/>
        <w:rPr>
          <w:rFonts w:ascii="Helvetica Neue" w:hAnsi="Helvetica Neue" w:cs="Helvetica Neue"/>
          <w:color w:val="000000" w:themeColor="text1"/>
          <w:sz w:val="30"/>
          <w:szCs w:val="30"/>
        </w:rPr>
      </w:pPr>
      <w:r w:rsidRPr="00B159C1">
        <w:rPr>
          <w:rFonts w:ascii="Helvetica Neue" w:hAnsi="Helvetica Neue" w:cs="Helvetica Neue"/>
          <w:color w:val="000000" w:themeColor="text1"/>
          <w:sz w:val="30"/>
          <w:szCs w:val="30"/>
        </w:rPr>
        <w:t>Nos locaux</w:t>
      </w:r>
    </w:p>
    <w:p w14:paraId="533B7C9B" w14:textId="451161AD" w:rsidR="00675B18" w:rsidRDefault="00675B18" w:rsidP="00675B18">
      <w:pPr>
        <w:widowControl w:val="0"/>
        <w:autoSpaceDE w:val="0"/>
        <w:autoSpaceDN w:val="0"/>
        <w:adjustRightInd w:val="0"/>
        <w:spacing w:after="200"/>
        <w:jc w:val="center"/>
        <w:rPr>
          <w:rFonts w:ascii="Helvetica Neue" w:hAnsi="Helvetica Neue" w:cs="Helvetica Neue"/>
          <w:color w:val="000000" w:themeColor="text1"/>
          <w:sz w:val="30"/>
          <w:szCs w:val="30"/>
        </w:rPr>
      </w:pPr>
      <w:r>
        <w:rPr>
          <w:rFonts w:ascii="Helvetica Neue" w:hAnsi="Helvetica Neue" w:cs="Helvetica Neue"/>
          <w:color w:val="000000" w:themeColor="text1"/>
          <w:sz w:val="30"/>
          <w:szCs w:val="30"/>
        </w:rPr>
        <w:t>Photo prépa 2</w:t>
      </w:r>
    </w:p>
    <w:p w14:paraId="7023F12E" w14:textId="46DCF5AD" w:rsidR="00675B18" w:rsidRPr="00675B18" w:rsidRDefault="00675B18" w:rsidP="00675B18">
      <w:pPr>
        <w:widowControl w:val="0"/>
        <w:autoSpaceDE w:val="0"/>
        <w:autoSpaceDN w:val="0"/>
        <w:adjustRightInd w:val="0"/>
        <w:spacing w:after="200"/>
        <w:jc w:val="center"/>
        <w:rPr>
          <w:rFonts w:ascii="Helvetica Neue" w:hAnsi="Helvetica Neue" w:cs="Helvetica Neue"/>
          <w:i/>
          <w:color w:val="0070C0"/>
          <w:sz w:val="30"/>
          <w:szCs w:val="30"/>
        </w:rPr>
      </w:pPr>
      <w:r w:rsidRPr="00675B18">
        <w:rPr>
          <w:rFonts w:ascii="Helvetica Neue" w:hAnsi="Helvetica Neue" w:cs="Helvetica Neue"/>
          <w:i/>
          <w:color w:val="0070C0"/>
          <w:sz w:val="30"/>
          <w:szCs w:val="30"/>
        </w:rPr>
        <w:t>Salle de préparation chirurgicale</w:t>
      </w:r>
    </w:p>
    <w:p w14:paraId="1F115B43" w14:textId="32FF9F83" w:rsidR="00B159C1" w:rsidRPr="00B159C1" w:rsidRDefault="00B159C1" w:rsidP="00B159C1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00"/>
        <w:ind w:hanging="72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Une </w:t>
      </w:r>
      <w:r w:rsidR="003623C9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large </w:t>
      </w: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salle de préparation chirurgicale</w:t>
      </w:r>
      <w:r w:rsidR="003623C9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avec 4 postes d’induction anesthésique</w:t>
      </w:r>
      <w:r w:rsidR="00726FB6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et des zones de réveil dédiées pour une surveillance optimale</w:t>
      </w:r>
    </w:p>
    <w:p w14:paraId="77E6EF21" w14:textId="222EDCA0" w:rsidR="00B159C1" w:rsidRPr="00B159C1" w:rsidRDefault="003623C9" w:rsidP="00B159C1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00"/>
        <w:ind w:hanging="72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Cinq</w:t>
      </w:r>
      <w:r w:rsidR="00B159C1" w:rsidRPr="00B159C1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</w:t>
      </w:r>
      <w:r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larges </w:t>
      </w:r>
      <w:r w:rsidR="00B159C1" w:rsidRPr="00B159C1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blocs opératoires </w:t>
      </w:r>
      <w:r w:rsidR="0026398E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avec ventilation filtrée en surpression </w:t>
      </w:r>
      <w:r w:rsidR="00B41D1E">
        <w:rPr>
          <w:rFonts w:ascii="Helvetica Neue" w:hAnsi="Helvetica Neue" w:cs="Helvetica Neue"/>
          <w:color w:val="000000" w:themeColor="text1"/>
          <w:sz w:val="26"/>
          <w:szCs w:val="26"/>
        </w:rPr>
        <w:t>équipés de tous les fluides médicaux de manière centrali</w:t>
      </w:r>
      <w:r w:rsidR="00726FB6">
        <w:rPr>
          <w:rFonts w:ascii="Helvetica Neue" w:hAnsi="Helvetica Neue" w:cs="Helvetica Neue"/>
          <w:color w:val="000000" w:themeColor="text1"/>
          <w:sz w:val="26"/>
          <w:szCs w:val="26"/>
        </w:rPr>
        <w:t>s</w:t>
      </w:r>
      <w:r w:rsidR="00B41D1E">
        <w:rPr>
          <w:rFonts w:ascii="Helvetica Neue" w:hAnsi="Helvetica Neue" w:cs="Helvetica Neue"/>
          <w:color w:val="000000" w:themeColor="text1"/>
          <w:sz w:val="26"/>
          <w:szCs w:val="26"/>
        </w:rPr>
        <w:t>ée</w:t>
      </w:r>
      <w:r w:rsidR="00C721AE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et un sas permettant des conditions de stérilités optimales</w:t>
      </w:r>
      <w:r w:rsidR="000805B2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– scialytiques de dernière génération</w:t>
      </w:r>
      <w:r w:rsidR="00726FB6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</w:t>
      </w:r>
      <w:r w:rsidR="00B159C1"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:</w:t>
      </w:r>
    </w:p>
    <w:p w14:paraId="7170C45D" w14:textId="4A5D9622" w:rsidR="00B159C1" w:rsidRPr="00B159C1" w:rsidRDefault="00B159C1" w:rsidP="00B159C1">
      <w:pPr>
        <w:widowControl w:val="0"/>
        <w:numPr>
          <w:ilvl w:val="1"/>
          <w:numId w:val="1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Bloc</w:t>
      </w:r>
      <w:r w:rsidR="003623C9">
        <w:rPr>
          <w:rFonts w:ascii="Helvetica Neue" w:hAnsi="Helvetica Neue" w:cs="Helvetica Neue"/>
          <w:color w:val="000000" w:themeColor="text1"/>
          <w:sz w:val="26"/>
          <w:szCs w:val="26"/>
        </w:rPr>
        <w:t>s</w:t>
      </w: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tissus mous</w:t>
      </w:r>
    </w:p>
    <w:p w14:paraId="0E2A1BE6" w14:textId="035584F3" w:rsidR="00B159C1" w:rsidRDefault="00B159C1" w:rsidP="00B159C1">
      <w:pPr>
        <w:widowControl w:val="0"/>
        <w:numPr>
          <w:ilvl w:val="1"/>
          <w:numId w:val="1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Bloc neurochirurgie</w:t>
      </w:r>
    </w:p>
    <w:p w14:paraId="02DA15A7" w14:textId="7C747CB9" w:rsidR="003623C9" w:rsidRDefault="003623C9" w:rsidP="00B159C1">
      <w:pPr>
        <w:widowControl w:val="0"/>
        <w:numPr>
          <w:ilvl w:val="1"/>
          <w:numId w:val="1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Bloc orthopédique </w:t>
      </w:r>
    </w:p>
    <w:p w14:paraId="56F63BE1" w14:textId="1AA55527" w:rsidR="00726FB6" w:rsidRPr="0026398E" w:rsidRDefault="003623C9" w:rsidP="0026398E">
      <w:pPr>
        <w:widowControl w:val="0"/>
        <w:numPr>
          <w:ilvl w:val="1"/>
          <w:numId w:val="1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Bloc interventionnel</w:t>
      </w:r>
    </w:p>
    <w:p w14:paraId="5636C5BE" w14:textId="77777777" w:rsidR="00335F3B" w:rsidRDefault="00B159C1" w:rsidP="00335F3B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Salle de stérilisation du matériel</w:t>
      </w:r>
      <w:r w:rsidR="00726FB6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dédiée séparée</w:t>
      </w:r>
      <w:r w:rsidR="00335F3B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</w:t>
      </w:r>
    </w:p>
    <w:p w14:paraId="5113EFA4" w14:textId="7CD210FF" w:rsidR="00B159C1" w:rsidRPr="00335F3B" w:rsidRDefault="00B159C1" w:rsidP="000805B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rPr>
          <w:rFonts w:ascii="Helvetica Neue" w:hAnsi="Helvetica Neue" w:cs="Helvetica Neue"/>
          <w:color w:val="000000" w:themeColor="text1"/>
          <w:sz w:val="26"/>
          <w:szCs w:val="26"/>
        </w:rPr>
      </w:pPr>
    </w:p>
    <w:p w14:paraId="04DD50C1" w14:textId="01D99890" w:rsidR="00B159C1" w:rsidRPr="00B159C1" w:rsidRDefault="00B159C1" w:rsidP="00B159C1">
      <w:pPr>
        <w:widowControl w:val="0"/>
        <w:autoSpaceDE w:val="0"/>
        <w:autoSpaceDN w:val="0"/>
        <w:adjustRightInd w:val="0"/>
        <w:spacing w:after="200"/>
        <w:rPr>
          <w:rFonts w:ascii="Helvetica Neue" w:hAnsi="Helvetica Neue" w:cs="Helvetica Neue"/>
          <w:color w:val="000000" w:themeColor="text1"/>
          <w:sz w:val="30"/>
          <w:szCs w:val="30"/>
        </w:rPr>
      </w:pPr>
      <w:r w:rsidRPr="00B159C1">
        <w:rPr>
          <w:rFonts w:ascii="Helvetica Neue" w:hAnsi="Helvetica Neue" w:cs="Helvetica Neue"/>
          <w:color w:val="000000" w:themeColor="text1"/>
          <w:sz w:val="30"/>
          <w:szCs w:val="30"/>
        </w:rPr>
        <w:t xml:space="preserve">Notre </w:t>
      </w:r>
      <w:r w:rsidR="009E7C4B">
        <w:rPr>
          <w:rFonts w:ascii="Helvetica Neue" w:hAnsi="Helvetica Neue" w:cs="Helvetica Neue"/>
          <w:color w:val="000000" w:themeColor="text1"/>
          <w:sz w:val="30"/>
          <w:szCs w:val="30"/>
        </w:rPr>
        <w:t>équipement</w:t>
      </w:r>
      <w:r w:rsidRPr="00B159C1">
        <w:rPr>
          <w:rFonts w:ascii="Helvetica Neue" w:hAnsi="Helvetica Neue" w:cs="Helvetica Neue"/>
          <w:color w:val="000000" w:themeColor="text1"/>
          <w:sz w:val="30"/>
          <w:szCs w:val="30"/>
        </w:rPr>
        <w:t xml:space="preserve"> spécifique </w:t>
      </w:r>
      <w:r w:rsidR="009E7C4B">
        <w:rPr>
          <w:rFonts w:ascii="Helvetica Neue" w:hAnsi="Helvetica Neue" w:cs="Helvetica Neue"/>
          <w:color w:val="000000" w:themeColor="text1"/>
          <w:sz w:val="30"/>
          <w:szCs w:val="30"/>
        </w:rPr>
        <w:t>de pointe</w:t>
      </w:r>
    </w:p>
    <w:p w14:paraId="1CB23276" w14:textId="5290D4C2" w:rsidR="0026398E" w:rsidRDefault="00335F3B" w:rsidP="0026398E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Afin d’</w:t>
      </w:r>
      <w:r w:rsidR="00005056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assurer </w:t>
      </w:r>
      <w:r w:rsidR="004D36E3">
        <w:rPr>
          <w:rFonts w:ascii="Helvetica Neue" w:hAnsi="Helvetica Neue" w:cs="Helvetica Neue"/>
          <w:color w:val="000000" w:themeColor="text1"/>
          <w:sz w:val="26"/>
          <w:szCs w:val="26"/>
        </w:rPr>
        <w:t>des prises en charges anesthésiques dans les meilleures conditions,</w:t>
      </w:r>
      <w:r w:rsidR="00005056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</w:t>
      </w:r>
      <w:r w:rsidR="004D36E3">
        <w:rPr>
          <w:rFonts w:ascii="Helvetica Neue" w:hAnsi="Helvetica Neue" w:cs="Helvetica Neue"/>
          <w:color w:val="000000" w:themeColor="text1"/>
          <w:sz w:val="26"/>
          <w:szCs w:val="26"/>
        </w:rPr>
        <w:t>notre service de chirurgie dispose de nombreux</w:t>
      </w:r>
      <w:r w:rsidR="00005056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appareils d’anesthésie gazeuse</w:t>
      </w:r>
      <w:r w:rsidR="004D36E3">
        <w:rPr>
          <w:rFonts w:ascii="Helvetica Neue" w:hAnsi="Helvetica Neue" w:cs="Helvetica Neue"/>
          <w:color w:val="000000" w:themeColor="text1"/>
          <w:sz w:val="26"/>
          <w:szCs w:val="26"/>
        </w:rPr>
        <w:t>, des</w:t>
      </w:r>
      <w:r w:rsidR="00005056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</w:t>
      </w:r>
      <w:r w:rsidR="0026398E"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moniteurs</w:t>
      </w:r>
      <w:r w:rsidR="00632F6D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multiparamétriques</w:t>
      </w:r>
      <w:r w:rsidR="0026398E" w:rsidRPr="00B159C1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, </w:t>
      </w:r>
      <w:r w:rsidR="00632F6D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de pompes à perfusion </w:t>
      </w:r>
      <w:r w:rsidR="004D36E3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et de </w:t>
      </w:r>
      <w:r w:rsidR="0026398E" w:rsidRPr="00B159C1">
        <w:rPr>
          <w:rFonts w:ascii="Helvetica Neue" w:hAnsi="Helvetica Neue" w:cs="Helvetica Neue"/>
          <w:color w:val="000000" w:themeColor="text1"/>
          <w:sz w:val="26"/>
          <w:szCs w:val="26"/>
        </w:rPr>
        <w:t>ventilateur</w:t>
      </w:r>
      <w:r w:rsidR="004D36E3">
        <w:rPr>
          <w:rFonts w:ascii="Helvetica Neue" w:hAnsi="Helvetica Neue" w:cs="Helvetica Neue"/>
          <w:color w:val="000000" w:themeColor="text1"/>
          <w:sz w:val="26"/>
          <w:szCs w:val="26"/>
        </w:rPr>
        <w:t>s.</w:t>
      </w:r>
    </w:p>
    <w:p w14:paraId="6E93720D" w14:textId="77777777" w:rsidR="008C4E3A" w:rsidRDefault="008C4E3A" w:rsidP="00B159C1">
      <w:pPr>
        <w:rPr>
          <w:rFonts w:ascii="Helvetica Neue" w:hAnsi="Helvetica Neue" w:cs="Helvetica Neue"/>
          <w:color w:val="000000" w:themeColor="text1"/>
          <w:sz w:val="26"/>
          <w:szCs w:val="26"/>
        </w:rPr>
      </w:pPr>
    </w:p>
    <w:p w14:paraId="2FC7FEF9" w14:textId="77777777" w:rsidR="000805B2" w:rsidRDefault="00B159C1" w:rsidP="00B159C1">
      <w:pPr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Notre matériel chirurgical est particulièrement élaboré et complet. Certains équipements, développés pour la médecine humaine, ne sont </w:t>
      </w:r>
      <w:r w:rsidR="000805B2">
        <w:rPr>
          <w:rFonts w:ascii="Helvetica Neue" w:hAnsi="Helvetica Neue" w:cs="Helvetica Neue"/>
          <w:color w:val="000000" w:themeColor="text1"/>
          <w:sz w:val="26"/>
          <w:szCs w:val="26"/>
        </w:rPr>
        <w:t>présents que dans un nombre</w:t>
      </w:r>
      <w:r w:rsidRPr="00B159C1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limité d’institutions vétérinaires, comme par exemple</w:t>
      </w:r>
      <w:r w:rsidR="000805B2">
        <w:rPr>
          <w:rFonts w:ascii="Helvetica Neue" w:hAnsi="Helvetica Neue" w:cs="Helvetica Neue"/>
          <w:color w:val="000000" w:themeColor="text1"/>
          <w:sz w:val="26"/>
          <w:szCs w:val="26"/>
        </w:rPr>
        <w:t> :</w:t>
      </w:r>
    </w:p>
    <w:p w14:paraId="396FBE5A" w14:textId="0E10DE7A" w:rsidR="00D7277B" w:rsidRDefault="000805B2" w:rsidP="000805B2">
      <w:pPr>
        <w:widowControl w:val="0"/>
        <w:numPr>
          <w:ilvl w:val="1"/>
          <w:numId w:val="1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Deux</w:t>
      </w:r>
      <w:r w:rsidR="00B159C1" w:rsidRPr="00B159C1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générateur</w:t>
      </w:r>
      <w:r>
        <w:rPr>
          <w:rFonts w:ascii="Helvetica Neue" w:hAnsi="Helvetica Neue" w:cs="Helvetica Neue"/>
          <w:color w:val="000000" w:themeColor="text1"/>
          <w:sz w:val="26"/>
          <w:szCs w:val="26"/>
        </w:rPr>
        <w:t>s</w:t>
      </w:r>
      <w:r w:rsidR="00B159C1" w:rsidRPr="00B159C1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d’électrochirurgie dédié type Ligasure Vessel Sealing System « Force Triad™/Ligasure ».</w:t>
      </w:r>
      <w:r w:rsidR="009E7C4B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</w:t>
      </w:r>
    </w:p>
    <w:p w14:paraId="6BEBDE87" w14:textId="7E726E62" w:rsidR="000805B2" w:rsidRDefault="000805B2" w:rsidP="000805B2">
      <w:pPr>
        <w:widowControl w:val="0"/>
        <w:numPr>
          <w:ilvl w:val="1"/>
          <w:numId w:val="1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0805B2">
        <w:rPr>
          <w:rFonts w:ascii="Helvetica Neue" w:hAnsi="Helvetica Neue" w:cs="Helvetica Neue"/>
          <w:color w:val="000000" w:themeColor="text1"/>
          <w:sz w:val="26"/>
          <w:szCs w:val="26"/>
        </w:rPr>
        <w:t>Une colonne d</w:t>
      </w:r>
      <w:r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’endoscopie </w:t>
      </w:r>
      <w:r w:rsidRPr="000805B2">
        <w:rPr>
          <w:rFonts w:ascii="Helvetica Neue" w:hAnsi="Helvetica Neue" w:cs="Helvetica Neue"/>
          <w:color w:val="000000" w:themeColor="text1"/>
          <w:sz w:val="26"/>
          <w:szCs w:val="26"/>
        </w:rPr>
        <w:t>Haute Définition</w:t>
      </w:r>
      <w:r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(</w:t>
      </w:r>
      <w:r w:rsidR="00DE48F2">
        <w:rPr>
          <w:rFonts w:ascii="Helvetica Neue" w:hAnsi="Helvetica Neue" w:cs="Helvetica Neue"/>
          <w:color w:val="000000" w:themeColor="text1"/>
          <w:sz w:val="26"/>
          <w:szCs w:val="26"/>
        </w:rPr>
        <w:t>cœlioscopie</w:t>
      </w:r>
      <w:r>
        <w:rPr>
          <w:rFonts w:ascii="Helvetica Neue" w:hAnsi="Helvetica Neue" w:cs="Helvetica Neue"/>
          <w:color w:val="000000" w:themeColor="text1"/>
          <w:sz w:val="26"/>
          <w:szCs w:val="26"/>
        </w:rPr>
        <w:t>, thoracoscopie, arthroscopie)</w:t>
      </w:r>
    </w:p>
    <w:p w14:paraId="39C0CE68" w14:textId="1C97E76E" w:rsidR="005A1C77" w:rsidRDefault="009264D5" w:rsidP="009264D5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left="720"/>
        <w:jc w:val="center"/>
        <w:rPr>
          <w:rFonts w:ascii="Helvetica Neue" w:hAnsi="Helvetica Neue" w:cs="Helvetica Neue"/>
          <w:i/>
          <w:color w:val="0070C0"/>
          <w:sz w:val="26"/>
          <w:szCs w:val="26"/>
        </w:rPr>
      </w:pPr>
      <w:r w:rsidRPr="009264D5">
        <w:rPr>
          <w:rFonts w:ascii="Helvetica Neue" w:hAnsi="Helvetica Neue" w:cs="Helvetica Neue"/>
          <w:i/>
          <w:color w:val="0070C0"/>
          <w:sz w:val="26"/>
          <w:szCs w:val="26"/>
        </w:rPr>
        <w:t>Photo arceau chirurgical</w:t>
      </w:r>
    </w:p>
    <w:p w14:paraId="7C0BCFE0" w14:textId="18E59E52" w:rsidR="009264D5" w:rsidRPr="009264D5" w:rsidRDefault="009264D5" w:rsidP="009264D5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left="720"/>
        <w:jc w:val="center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9264D5">
        <w:rPr>
          <w:rFonts w:ascii="Helvetica Neue" w:hAnsi="Helvetica Neue" w:cs="Helvetica Neue"/>
          <w:color w:val="000000" w:themeColor="text1"/>
          <w:sz w:val="26"/>
          <w:szCs w:val="26"/>
        </w:rPr>
        <w:t>Utilisation arceau chirurgical au cours d’un procédure interventionnelle</w:t>
      </w:r>
    </w:p>
    <w:p w14:paraId="328A817C" w14:textId="7946EBC8" w:rsidR="000805B2" w:rsidRPr="00436742" w:rsidRDefault="00436742" w:rsidP="00436742">
      <w:pPr>
        <w:widowControl w:val="0"/>
        <w:numPr>
          <w:ilvl w:val="1"/>
          <w:numId w:val="1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 w:rsidRPr="00436742">
        <w:rPr>
          <w:rFonts w:ascii="Helvetica Neue" w:hAnsi="Helvetica Neue" w:cs="Helvetica Neue"/>
          <w:color w:val="000000" w:themeColor="text1"/>
          <w:sz w:val="26"/>
          <w:szCs w:val="26"/>
        </w:rPr>
        <w:t>Un arceau</w:t>
      </w:r>
      <w:r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de fluoroscopie</w:t>
      </w:r>
      <w:r w:rsidRPr="00436742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permet de réaliser des</w:t>
      </w:r>
      <w:r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procédures interventionnelles et des</w:t>
      </w:r>
      <w:r w:rsidRPr="00436742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intervention</w:t>
      </w:r>
      <w:r>
        <w:rPr>
          <w:rFonts w:ascii="Helvetica Neue" w:hAnsi="Helvetica Neue" w:cs="Helvetica Neue"/>
          <w:color w:val="000000" w:themeColor="text1"/>
          <w:sz w:val="26"/>
          <w:szCs w:val="26"/>
        </w:rPr>
        <w:t>s</w:t>
      </w:r>
      <w:r w:rsidRPr="00436742"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 mini-invasives.</w:t>
      </w:r>
    </w:p>
    <w:p w14:paraId="3833B3EE" w14:textId="39A8CFC1" w:rsidR="000805B2" w:rsidRDefault="000805B2" w:rsidP="00B159C1">
      <w:pPr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Pour certaines procédures, du matériel spécifique peut être utilisé au bloc opératoire : </w:t>
      </w:r>
    </w:p>
    <w:p w14:paraId="7D978A7D" w14:textId="77777777" w:rsidR="000805B2" w:rsidRDefault="000805B2" w:rsidP="00B159C1">
      <w:pPr>
        <w:rPr>
          <w:rFonts w:ascii="Helvetica Neue" w:hAnsi="Helvetica Neue" w:cs="Helvetica Neue"/>
          <w:color w:val="000000" w:themeColor="text1"/>
          <w:sz w:val="26"/>
          <w:szCs w:val="26"/>
        </w:rPr>
      </w:pPr>
    </w:p>
    <w:p w14:paraId="01029C75" w14:textId="7DD2F2B4" w:rsidR="000805B2" w:rsidRDefault="000805B2" w:rsidP="000805B2">
      <w:pPr>
        <w:widowControl w:val="0"/>
        <w:numPr>
          <w:ilvl w:val="1"/>
          <w:numId w:val="1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Appareil d’échographie</w:t>
      </w:r>
    </w:p>
    <w:p w14:paraId="3FB780BF" w14:textId="64906999" w:rsidR="000805B2" w:rsidRPr="000805B2" w:rsidRDefault="000805B2" w:rsidP="000805B2">
      <w:pPr>
        <w:widowControl w:val="0"/>
        <w:numPr>
          <w:ilvl w:val="1"/>
          <w:numId w:val="1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200"/>
        <w:ind w:hanging="1440"/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 xml:space="preserve">Lunette loupes pour </w:t>
      </w:r>
      <w:r w:rsidR="00DE48F2">
        <w:rPr>
          <w:rFonts w:ascii="Helvetica Neue" w:hAnsi="Helvetica Neue" w:cs="Helvetica Neue"/>
          <w:color w:val="000000" w:themeColor="text1"/>
          <w:sz w:val="26"/>
          <w:szCs w:val="26"/>
        </w:rPr>
        <w:t>microchirurgie</w:t>
      </w:r>
    </w:p>
    <w:p w14:paraId="16EF73CA" w14:textId="77777777" w:rsidR="009E7C4B" w:rsidRDefault="009E7C4B" w:rsidP="00B159C1">
      <w:pPr>
        <w:rPr>
          <w:rFonts w:ascii="Helvetica Neue" w:hAnsi="Helvetica Neue" w:cs="Helvetica Neue"/>
          <w:color w:val="000000" w:themeColor="text1"/>
          <w:sz w:val="26"/>
          <w:szCs w:val="26"/>
        </w:rPr>
      </w:pPr>
    </w:p>
    <w:p w14:paraId="13BE82A3" w14:textId="1DD8883E" w:rsidR="009E7C4B" w:rsidRDefault="009E7C4B" w:rsidP="00B159C1">
      <w:pPr>
        <w:rPr>
          <w:rFonts w:ascii="Helvetica Neue" w:hAnsi="Helvetica Neue" w:cs="Helvetica Neue"/>
          <w:color w:val="000000" w:themeColor="text1"/>
          <w:sz w:val="26"/>
          <w:szCs w:val="26"/>
        </w:rPr>
      </w:pPr>
      <w:r>
        <w:rPr>
          <w:rFonts w:ascii="Helvetica Neue" w:hAnsi="Helvetica Neue" w:cs="Helvetica Neue"/>
          <w:color w:val="000000" w:themeColor="text1"/>
          <w:sz w:val="26"/>
          <w:szCs w:val="26"/>
        </w:rPr>
        <w:t>Un arceau permet de réaliser des intervention mini-invasives.</w:t>
      </w:r>
    </w:p>
    <w:p w14:paraId="39E7C344" w14:textId="77777777" w:rsidR="00335F3B" w:rsidRDefault="00335F3B" w:rsidP="00B159C1">
      <w:pPr>
        <w:rPr>
          <w:rFonts w:ascii="Helvetica Neue" w:hAnsi="Helvetica Neue" w:cs="Helvetica Neue"/>
          <w:color w:val="000000" w:themeColor="text1"/>
          <w:sz w:val="26"/>
          <w:szCs w:val="26"/>
        </w:rPr>
      </w:pPr>
    </w:p>
    <w:p w14:paraId="0B3AC838" w14:textId="77777777" w:rsidR="00335F3B" w:rsidRDefault="00335F3B" w:rsidP="00B159C1">
      <w:pPr>
        <w:rPr>
          <w:rFonts w:ascii="Helvetica Neue" w:hAnsi="Helvetica Neue" w:cs="Helvetica Neue"/>
          <w:color w:val="000000" w:themeColor="text1"/>
          <w:sz w:val="26"/>
          <w:szCs w:val="26"/>
        </w:rPr>
      </w:pPr>
    </w:p>
    <w:p w14:paraId="691FCEE1" w14:textId="77777777" w:rsidR="00335F3B" w:rsidRDefault="00335F3B" w:rsidP="00B159C1">
      <w:pPr>
        <w:rPr>
          <w:rFonts w:ascii="Helvetica Neue" w:hAnsi="Helvetica Neue" w:cs="Helvetica Neue"/>
          <w:color w:val="000000" w:themeColor="text1"/>
          <w:sz w:val="26"/>
          <w:szCs w:val="26"/>
        </w:rPr>
      </w:pPr>
    </w:p>
    <w:p w14:paraId="045072F8" w14:textId="77777777" w:rsidR="00335F3B" w:rsidRPr="00B159C1" w:rsidRDefault="00335F3B" w:rsidP="00B159C1">
      <w:pPr>
        <w:rPr>
          <w:color w:val="000000" w:themeColor="text1"/>
        </w:rPr>
      </w:pPr>
    </w:p>
    <w:sectPr w:rsidR="00335F3B" w:rsidRPr="00B159C1" w:rsidSect="00BC2BB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00000066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000000CA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0000012E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0000019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000001F6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0000025A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00000386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000003EA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9C1"/>
    <w:rsid w:val="0000199F"/>
    <w:rsid w:val="00001C2D"/>
    <w:rsid w:val="00003CF6"/>
    <w:rsid w:val="00004F69"/>
    <w:rsid w:val="00005056"/>
    <w:rsid w:val="000053DF"/>
    <w:rsid w:val="00005694"/>
    <w:rsid w:val="000057C3"/>
    <w:rsid w:val="00006886"/>
    <w:rsid w:val="0001051A"/>
    <w:rsid w:val="00012620"/>
    <w:rsid w:val="00012716"/>
    <w:rsid w:val="000214C1"/>
    <w:rsid w:val="00021BFA"/>
    <w:rsid w:val="00022076"/>
    <w:rsid w:val="00023EA8"/>
    <w:rsid w:val="0002457E"/>
    <w:rsid w:val="00025480"/>
    <w:rsid w:val="000254C0"/>
    <w:rsid w:val="00026730"/>
    <w:rsid w:val="00026A9F"/>
    <w:rsid w:val="00027DEF"/>
    <w:rsid w:val="00030CA1"/>
    <w:rsid w:val="00031970"/>
    <w:rsid w:val="00032CDA"/>
    <w:rsid w:val="00033E42"/>
    <w:rsid w:val="00036676"/>
    <w:rsid w:val="0004310D"/>
    <w:rsid w:val="00043325"/>
    <w:rsid w:val="00044B3F"/>
    <w:rsid w:val="0004528F"/>
    <w:rsid w:val="0005002D"/>
    <w:rsid w:val="0005163F"/>
    <w:rsid w:val="00053852"/>
    <w:rsid w:val="00055488"/>
    <w:rsid w:val="000569C7"/>
    <w:rsid w:val="00060339"/>
    <w:rsid w:val="000603BC"/>
    <w:rsid w:val="000635E7"/>
    <w:rsid w:val="0006437D"/>
    <w:rsid w:val="00070295"/>
    <w:rsid w:val="00071083"/>
    <w:rsid w:val="00073551"/>
    <w:rsid w:val="000761DD"/>
    <w:rsid w:val="00077B11"/>
    <w:rsid w:val="00077CD6"/>
    <w:rsid w:val="00080284"/>
    <w:rsid w:val="000805B2"/>
    <w:rsid w:val="0008135E"/>
    <w:rsid w:val="000815FB"/>
    <w:rsid w:val="00085BCD"/>
    <w:rsid w:val="00085EAF"/>
    <w:rsid w:val="000872D4"/>
    <w:rsid w:val="00087562"/>
    <w:rsid w:val="0009011A"/>
    <w:rsid w:val="000936C7"/>
    <w:rsid w:val="00093812"/>
    <w:rsid w:val="00094383"/>
    <w:rsid w:val="00094D22"/>
    <w:rsid w:val="000968CD"/>
    <w:rsid w:val="00097ABD"/>
    <w:rsid w:val="000A1222"/>
    <w:rsid w:val="000A28BE"/>
    <w:rsid w:val="000A2AF6"/>
    <w:rsid w:val="000A3530"/>
    <w:rsid w:val="000B129E"/>
    <w:rsid w:val="000B47AC"/>
    <w:rsid w:val="000B5978"/>
    <w:rsid w:val="000B7814"/>
    <w:rsid w:val="000C00B3"/>
    <w:rsid w:val="000C0441"/>
    <w:rsid w:val="000C111B"/>
    <w:rsid w:val="000C2AF5"/>
    <w:rsid w:val="000C4702"/>
    <w:rsid w:val="000C470F"/>
    <w:rsid w:val="000C5A32"/>
    <w:rsid w:val="000D06FD"/>
    <w:rsid w:val="000D0C13"/>
    <w:rsid w:val="000D2638"/>
    <w:rsid w:val="000D56AF"/>
    <w:rsid w:val="000E1FB8"/>
    <w:rsid w:val="000E384C"/>
    <w:rsid w:val="000E67FC"/>
    <w:rsid w:val="000E6E30"/>
    <w:rsid w:val="000F0347"/>
    <w:rsid w:val="000F2E10"/>
    <w:rsid w:val="000F3B5C"/>
    <w:rsid w:val="000F4149"/>
    <w:rsid w:val="000F5573"/>
    <w:rsid w:val="000F5C67"/>
    <w:rsid w:val="000F5FA6"/>
    <w:rsid w:val="00100D9A"/>
    <w:rsid w:val="001013A0"/>
    <w:rsid w:val="00101EDF"/>
    <w:rsid w:val="001038B2"/>
    <w:rsid w:val="00104E85"/>
    <w:rsid w:val="0010584A"/>
    <w:rsid w:val="001060B9"/>
    <w:rsid w:val="00106174"/>
    <w:rsid w:val="001073C5"/>
    <w:rsid w:val="00111175"/>
    <w:rsid w:val="00112096"/>
    <w:rsid w:val="0011363A"/>
    <w:rsid w:val="00116179"/>
    <w:rsid w:val="00116D8A"/>
    <w:rsid w:val="00116F15"/>
    <w:rsid w:val="00117D68"/>
    <w:rsid w:val="00124407"/>
    <w:rsid w:val="0012596C"/>
    <w:rsid w:val="001302B5"/>
    <w:rsid w:val="00137013"/>
    <w:rsid w:val="001410BC"/>
    <w:rsid w:val="00143801"/>
    <w:rsid w:val="0014426B"/>
    <w:rsid w:val="001479B9"/>
    <w:rsid w:val="00147EE6"/>
    <w:rsid w:val="00150FED"/>
    <w:rsid w:val="0015150D"/>
    <w:rsid w:val="0015219E"/>
    <w:rsid w:val="00155918"/>
    <w:rsid w:val="00155D80"/>
    <w:rsid w:val="001566EC"/>
    <w:rsid w:val="00156F8F"/>
    <w:rsid w:val="001575B2"/>
    <w:rsid w:val="001602C4"/>
    <w:rsid w:val="00160A69"/>
    <w:rsid w:val="00160AB1"/>
    <w:rsid w:val="00161C6C"/>
    <w:rsid w:val="001657E2"/>
    <w:rsid w:val="0016665F"/>
    <w:rsid w:val="001741B4"/>
    <w:rsid w:val="001757BC"/>
    <w:rsid w:val="00175F3D"/>
    <w:rsid w:val="00176315"/>
    <w:rsid w:val="001814B3"/>
    <w:rsid w:val="001814BA"/>
    <w:rsid w:val="00182F27"/>
    <w:rsid w:val="00185239"/>
    <w:rsid w:val="0018769A"/>
    <w:rsid w:val="00187749"/>
    <w:rsid w:val="00187FB5"/>
    <w:rsid w:val="00192F23"/>
    <w:rsid w:val="00194F45"/>
    <w:rsid w:val="001950ED"/>
    <w:rsid w:val="001A173C"/>
    <w:rsid w:val="001A46E7"/>
    <w:rsid w:val="001A521B"/>
    <w:rsid w:val="001A611E"/>
    <w:rsid w:val="001B0CCE"/>
    <w:rsid w:val="001B0EA4"/>
    <w:rsid w:val="001B25E8"/>
    <w:rsid w:val="001B2F15"/>
    <w:rsid w:val="001B4AE7"/>
    <w:rsid w:val="001B4B40"/>
    <w:rsid w:val="001B5FB3"/>
    <w:rsid w:val="001B60A6"/>
    <w:rsid w:val="001B65A3"/>
    <w:rsid w:val="001B7D48"/>
    <w:rsid w:val="001C00BB"/>
    <w:rsid w:val="001C041A"/>
    <w:rsid w:val="001C13D6"/>
    <w:rsid w:val="001C4703"/>
    <w:rsid w:val="001C55AB"/>
    <w:rsid w:val="001D0150"/>
    <w:rsid w:val="001D0809"/>
    <w:rsid w:val="001D0B4A"/>
    <w:rsid w:val="001D0E01"/>
    <w:rsid w:val="001D3A45"/>
    <w:rsid w:val="001D5A82"/>
    <w:rsid w:val="001D5EF6"/>
    <w:rsid w:val="001E045E"/>
    <w:rsid w:val="001E3115"/>
    <w:rsid w:val="001E37A9"/>
    <w:rsid w:val="001E4EDA"/>
    <w:rsid w:val="001E58B0"/>
    <w:rsid w:val="001E6883"/>
    <w:rsid w:val="001E7830"/>
    <w:rsid w:val="001F0DC7"/>
    <w:rsid w:val="001F58D0"/>
    <w:rsid w:val="00201339"/>
    <w:rsid w:val="00201CAC"/>
    <w:rsid w:val="00205EB6"/>
    <w:rsid w:val="00206429"/>
    <w:rsid w:val="002079A7"/>
    <w:rsid w:val="00212115"/>
    <w:rsid w:val="00212B10"/>
    <w:rsid w:val="002143E8"/>
    <w:rsid w:val="00214CFE"/>
    <w:rsid w:val="00217C0F"/>
    <w:rsid w:val="00222405"/>
    <w:rsid w:val="00223074"/>
    <w:rsid w:val="00224C6D"/>
    <w:rsid w:val="00227C55"/>
    <w:rsid w:val="002302C8"/>
    <w:rsid w:val="00231C07"/>
    <w:rsid w:val="00231F2A"/>
    <w:rsid w:val="00232967"/>
    <w:rsid w:val="00234CF4"/>
    <w:rsid w:val="0024090D"/>
    <w:rsid w:val="002417C7"/>
    <w:rsid w:val="002425E7"/>
    <w:rsid w:val="00243154"/>
    <w:rsid w:val="0024780C"/>
    <w:rsid w:val="002512C2"/>
    <w:rsid w:val="00251DF4"/>
    <w:rsid w:val="00254F39"/>
    <w:rsid w:val="00257390"/>
    <w:rsid w:val="00260B32"/>
    <w:rsid w:val="002612F6"/>
    <w:rsid w:val="00262597"/>
    <w:rsid w:val="0026398E"/>
    <w:rsid w:val="00263D7B"/>
    <w:rsid w:val="00264430"/>
    <w:rsid w:val="00266560"/>
    <w:rsid w:val="00270339"/>
    <w:rsid w:val="00272109"/>
    <w:rsid w:val="00273BD1"/>
    <w:rsid w:val="00275DB4"/>
    <w:rsid w:val="00276DAB"/>
    <w:rsid w:val="0028178D"/>
    <w:rsid w:val="002832C1"/>
    <w:rsid w:val="00284D24"/>
    <w:rsid w:val="0029089C"/>
    <w:rsid w:val="002916BD"/>
    <w:rsid w:val="002921A8"/>
    <w:rsid w:val="002946FC"/>
    <w:rsid w:val="002955AD"/>
    <w:rsid w:val="002A043A"/>
    <w:rsid w:val="002A1A68"/>
    <w:rsid w:val="002A1E69"/>
    <w:rsid w:val="002A2E56"/>
    <w:rsid w:val="002A4491"/>
    <w:rsid w:val="002A4788"/>
    <w:rsid w:val="002A669C"/>
    <w:rsid w:val="002A6BA8"/>
    <w:rsid w:val="002A7836"/>
    <w:rsid w:val="002B32A8"/>
    <w:rsid w:val="002B57AD"/>
    <w:rsid w:val="002C053D"/>
    <w:rsid w:val="002C11C1"/>
    <w:rsid w:val="002C12A8"/>
    <w:rsid w:val="002C1DE2"/>
    <w:rsid w:val="002C1ED1"/>
    <w:rsid w:val="002C2B14"/>
    <w:rsid w:val="002C4314"/>
    <w:rsid w:val="002C4385"/>
    <w:rsid w:val="002C5628"/>
    <w:rsid w:val="002D0A05"/>
    <w:rsid w:val="002D1C64"/>
    <w:rsid w:val="002D2F3A"/>
    <w:rsid w:val="002D3D7A"/>
    <w:rsid w:val="002D40A5"/>
    <w:rsid w:val="002D4ADD"/>
    <w:rsid w:val="002D7AB5"/>
    <w:rsid w:val="002E16E0"/>
    <w:rsid w:val="002E21FA"/>
    <w:rsid w:val="002E2B53"/>
    <w:rsid w:val="002E4995"/>
    <w:rsid w:val="002E7F8E"/>
    <w:rsid w:val="002F11ED"/>
    <w:rsid w:val="002F2EC7"/>
    <w:rsid w:val="002F3421"/>
    <w:rsid w:val="002F4667"/>
    <w:rsid w:val="002F5E59"/>
    <w:rsid w:val="002F727E"/>
    <w:rsid w:val="002F7A73"/>
    <w:rsid w:val="0030145D"/>
    <w:rsid w:val="0030168F"/>
    <w:rsid w:val="00304192"/>
    <w:rsid w:val="00305D9C"/>
    <w:rsid w:val="003071BA"/>
    <w:rsid w:val="00307D37"/>
    <w:rsid w:val="003104AA"/>
    <w:rsid w:val="00310DB9"/>
    <w:rsid w:val="00310F3E"/>
    <w:rsid w:val="00311F3A"/>
    <w:rsid w:val="003125A1"/>
    <w:rsid w:val="003131D4"/>
    <w:rsid w:val="00314784"/>
    <w:rsid w:val="00314A4A"/>
    <w:rsid w:val="00317464"/>
    <w:rsid w:val="00317751"/>
    <w:rsid w:val="00320764"/>
    <w:rsid w:val="00325733"/>
    <w:rsid w:val="0032583F"/>
    <w:rsid w:val="003312DB"/>
    <w:rsid w:val="00333BA8"/>
    <w:rsid w:val="003347F3"/>
    <w:rsid w:val="003354EB"/>
    <w:rsid w:val="00335F3B"/>
    <w:rsid w:val="00337A66"/>
    <w:rsid w:val="00340D7E"/>
    <w:rsid w:val="00341B82"/>
    <w:rsid w:val="00342A98"/>
    <w:rsid w:val="003438ED"/>
    <w:rsid w:val="003448B7"/>
    <w:rsid w:val="00344D61"/>
    <w:rsid w:val="0034552D"/>
    <w:rsid w:val="00345F81"/>
    <w:rsid w:val="0034655B"/>
    <w:rsid w:val="00346560"/>
    <w:rsid w:val="00350A3D"/>
    <w:rsid w:val="00351409"/>
    <w:rsid w:val="00352BC9"/>
    <w:rsid w:val="00352F7E"/>
    <w:rsid w:val="00354905"/>
    <w:rsid w:val="003551D4"/>
    <w:rsid w:val="00356F66"/>
    <w:rsid w:val="0035738D"/>
    <w:rsid w:val="00357EEC"/>
    <w:rsid w:val="0036166E"/>
    <w:rsid w:val="00361910"/>
    <w:rsid w:val="003623C9"/>
    <w:rsid w:val="0036645C"/>
    <w:rsid w:val="003665BE"/>
    <w:rsid w:val="00366686"/>
    <w:rsid w:val="003666B7"/>
    <w:rsid w:val="00366AD4"/>
    <w:rsid w:val="00367E90"/>
    <w:rsid w:val="00370F2F"/>
    <w:rsid w:val="00371198"/>
    <w:rsid w:val="00371ABF"/>
    <w:rsid w:val="0037273B"/>
    <w:rsid w:val="00372CC4"/>
    <w:rsid w:val="003734CB"/>
    <w:rsid w:val="003738F3"/>
    <w:rsid w:val="00374EE6"/>
    <w:rsid w:val="00380FAE"/>
    <w:rsid w:val="003813B7"/>
    <w:rsid w:val="003827F1"/>
    <w:rsid w:val="00384675"/>
    <w:rsid w:val="00384CFC"/>
    <w:rsid w:val="0038688F"/>
    <w:rsid w:val="003917A1"/>
    <w:rsid w:val="00393ADA"/>
    <w:rsid w:val="0039449A"/>
    <w:rsid w:val="00396650"/>
    <w:rsid w:val="00397835"/>
    <w:rsid w:val="003A06CA"/>
    <w:rsid w:val="003A1408"/>
    <w:rsid w:val="003A29EC"/>
    <w:rsid w:val="003A740D"/>
    <w:rsid w:val="003A7FB8"/>
    <w:rsid w:val="003B0E6C"/>
    <w:rsid w:val="003B6236"/>
    <w:rsid w:val="003B7908"/>
    <w:rsid w:val="003C12E4"/>
    <w:rsid w:val="003C1AC6"/>
    <w:rsid w:val="003C3CB0"/>
    <w:rsid w:val="003C621E"/>
    <w:rsid w:val="003D1F56"/>
    <w:rsid w:val="003D212F"/>
    <w:rsid w:val="003D276B"/>
    <w:rsid w:val="003D4EAB"/>
    <w:rsid w:val="003E0978"/>
    <w:rsid w:val="003E1F5B"/>
    <w:rsid w:val="003E319D"/>
    <w:rsid w:val="003E3CB0"/>
    <w:rsid w:val="003E5DAF"/>
    <w:rsid w:val="003E620F"/>
    <w:rsid w:val="003E6607"/>
    <w:rsid w:val="003F3B53"/>
    <w:rsid w:val="00401582"/>
    <w:rsid w:val="0040196C"/>
    <w:rsid w:val="004023F6"/>
    <w:rsid w:val="004064C6"/>
    <w:rsid w:val="00407955"/>
    <w:rsid w:val="00407E4F"/>
    <w:rsid w:val="00410642"/>
    <w:rsid w:val="00412354"/>
    <w:rsid w:val="004132D2"/>
    <w:rsid w:val="00415B9C"/>
    <w:rsid w:val="00416D21"/>
    <w:rsid w:val="00424808"/>
    <w:rsid w:val="00425A10"/>
    <w:rsid w:val="004302B1"/>
    <w:rsid w:val="004347BF"/>
    <w:rsid w:val="00435299"/>
    <w:rsid w:val="004360CF"/>
    <w:rsid w:val="00436742"/>
    <w:rsid w:val="00440277"/>
    <w:rsid w:val="004413D1"/>
    <w:rsid w:val="004415D6"/>
    <w:rsid w:val="00441CA2"/>
    <w:rsid w:val="00443B0F"/>
    <w:rsid w:val="00444259"/>
    <w:rsid w:val="00445F5C"/>
    <w:rsid w:val="004473C8"/>
    <w:rsid w:val="00447E53"/>
    <w:rsid w:val="00451767"/>
    <w:rsid w:val="00451834"/>
    <w:rsid w:val="00454A20"/>
    <w:rsid w:val="00457AA2"/>
    <w:rsid w:val="004601D2"/>
    <w:rsid w:val="004649DE"/>
    <w:rsid w:val="00466075"/>
    <w:rsid w:val="00466639"/>
    <w:rsid w:val="004732AF"/>
    <w:rsid w:val="0047428B"/>
    <w:rsid w:val="004755C7"/>
    <w:rsid w:val="00475A68"/>
    <w:rsid w:val="004777F3"/>
    <w:rsid w:val="00480E79"/>
    <w:rsid w:val="0048201A"/>
    <w:rsid w:val="004829A1"/>
    <w:rsid w:val="00483410"/>
    <w:rsid w:val="004838A9"/>
    <w:rsid w:val="00483C99"/>
    <w:rsid w:val="00484374"/>
    <w:rsid w:val="00484A3C"/>
    <w:rsid w:val="00486270"/>
    <w:rsid w:val="00487D59"/>
    <w:rsid w:val="004913B1"/>
    <w:rsid w:val="00492852"/>
    <w:rsid w:val="004932BA"/>
    <w:rsid w:val="0049330D"/>
    <w:rsid w:val="00494E53"/>
    <w:rsid w:val="00494EAD"/>
    <w:rsid w:val="004A4B1F"/>
    <w:rsid w:val="004A5AA8"/>
    <w:rsid w:val="004A6D4D"/>
    <w:rsid w:val="004B0DB2"/>
    <w:rsid w:val="004B183B"/>
    <w:rsid w:val="004B2F66"/>
    <w:rsid w:val="004B7203"/>
    <w:rsid w:val="004B78DC"/>
    <w:rsid w:val="004B7F44"/>
    <w:rsid w:val="004C0233"/>
    <w:rsid w:val="004C3ACE"/>
    <w:rsid w:val="004C4341"/>
    <w:rsid w:val="004C4CAD"/>
    <w:rsid w:val="004C56D4"/>
    <w:rsid w:val="004C7167"/>
    <w:rsid w:val="004D01D0"/>
    <w:rsid w:val="004D0BD7"/>
    <w:rsid w:val="004D1B4C"/>
    <w:rsid w:val="004D36E3"/>
    <w:rsid w:val="004D63DF"/>
    <w:rsid w:val="004D7BCF"/>
    <w:rsid w:val="004E0538"/>
    <w:rsid w:val="004E0823"/>
    <w:rsid w:val="004E14E4"/>
    <w:rsid w:val="004E1653"/>
    <w:rsid w:val="004E1D4E"/>
    <w:rsid w:val="004E35D1"/>
    <w:rsid w:val="004E5700"/>
    <w:rsid w:val="004E6356"/>
    <w:rsid w:val="004F1209"/>
    <w:rsid w:val="004F3D0C"/>
    <w:rsid w:val="004F4BC1"/>
    <w:rsid w:val="004F5BB7"/>
    <w:rsid w:val="004F7FBF"/>
    <w:rsid w:val="005008CF"/>
    <w:rsid w:val="00500D56"/>
    <w:rsid w:val="005014D1"/>
    <w:rsid w:val="005019AE"/>
    <w:rsid w:val="00502F73"/>
    <w:rsid w:val="005078EA"/>
    <w:rsid w:val="00507FCC"/>
    <w:rsid w:val="00513F56"/>
    <w:rsid w:val="0051585A"/>
    <w:rsid w:val="00516D9A"/>
    <w:rsid w:val="005212A7"/>
    <w:rsid w:val="00521571"/>
    <w:rsid w:val="00522575"/>
    <w:rsid w:val="005254A0"/>
    <w:rsid w:val="00526A5D"/>
    <w:rsid w:val="00527821"/>
    <w:rsid w:val="00527F26"/>
    <w:rsid w:val="0053110E"/>
    <w:rsid w:val="00532179"/>
    <w:rsid w:val="00532B99"/>
    <w:rsid w:val="00534AE5"/>
    <w:rsid w:val="00541BEF"/>
    <w:rsid w:val="00543B5A"/>
    <w:rsid w:val="00545022"/>
    <w:rsid w:val="005472D1"/>
    <w:rsid w:val="00553A18"/>
    <w:rsid w:val="00553CB4"/>
    <w:rsid w:val="00554C30"/>
    <w:rsid w:val="00555482"/>
    <w:rsid w:val="00556C04"/>
    <w:rsid w:val="005573CE"/>
    <w:rsid w:val="005635D4"/>
    <w:rsid w:val="005661FE"/>
    <w:rsid w:val="005665D0"/>
    <w:rsid w:val="00584E9E"/>
    <w:rsid w:val="0058665D"/>
    <w:rsid w:val="0058779D"/>
    <w:rsid w:val="00591148"/>
    <w:rsid w:val="005A15A6"/>
    <w:rsid w:val="005A1C77"/>
    <w:rsid w:val="005A2183"/>
    <w:rsid w:val="005A3F50"/>
    <w:rsid w:val="005A3FD1"/>
    <w:rsid w:val="005A5F9F"/>
    <w:rsid w:val="005A7A00"/>
    <w:rsid w:val="005B08AC"/>
    <w:rsid w:val="005B0E9D"/>
    <w:rsid w:val="005B6E27"/>
    <w:rsid w:val="005B6EB4"/>
    <w:rsid w:val="005C4282"/>
    <w:rsid w:val="005C53A8"/>
    <w:rsid w:val="005C5FDD"/>
    <w:rsid w:val="005C639F"/>
    <w:rsid w:val="005C7806"/>
    <w:rsid w:val="005D0C21"/>
    <w:rsid w:val="005D145D"/>
    <w:rsid w:val="005D18B5"/>
    <w:rsid w:val="005D24D2"/>
    <w:rsid w:val="005D383A"/>
    <w:rsid w:val="005D3FE6"/>
    <w:rsid w:val="005D4A4E"/>
    <w:rsid w:val="005D5E32"/>
    <w:rsid w:val="005D6BDE"/>
    <w:rsid w:val="005D6DCE"/>
    <w:rsid w:val="005E00D3"/>
    <w:rsid w:val="005E1A95"/>
    <w:rsid w:val="005E4C88"/>
    <w:rsid w:val="005E4D7F"/>
    <w:rsid w:val="005E72EE"/>
    <w:rsid w:val="005E760D"/>
    <w:rsid w:val="005E77C3"/>
    <w:rsid w:val="005E7CD3"/>
    <w:rsid w:val="005F013E"/>
    <w:rsid w:val="005F41FE"/>
    <w:rsid w:val="005F436F"/>
    <w:rsid w:val="005F5D11"/>
    <w:rsid w:val="005F64B2"/>
    <w:rsid w:val="005F6C06"/>
    <w:rsid w:val="006028AF"/>
    <w:rsid w:val="0060309D"/>
    <w:rsid w:val="006038B9"/>
    <w:rsid w:val="00603F42"/>
    <w:rsid w:val="0060501B"/>
    <w:rsid w:val="006059B0"/>
    <w:rsid w:val="00606584"/>
    <w:rsid w:val="00610677"/>
    <w:rsid w:val="00611DFC"/>
    <w:rsid w:val="00612D69"/>
    <w:rsid w:val="0061332D"/>
    <w:rsid w:val="00614528"/>
    <w:rsid w:val="00614630"/>
    <w:rsid w:val="006147D4"/>
    <w:rsid w:val="0062203D"/>
    <w:rsid w:val="006230AC"/>
    <w:rsid w:val="00623723"/>
    <w:rsid w:val="00624200"/>
    <w:rsid w:val="006264FC"/>
    <w:rsid w:val="00626D62"/>
    <w:rsid w:val="006278F9"/>
    <w:rsid w:val="00632F6D"/>
    <w:rsid w:val="0063473F"/>
    <w:rsid w:val="006354BF"/>
    <w:rsid w:val="00640A4C"/>
    <w:rsid w:val="00641A29"/>
    <w:rsid w:val="00642087"/>
    <w:rsid w:val="00642455"/>
    <w:rsid w:val="006426D4"/>
    <w:rsid w:val="00642BFA"/>
    <w:rsid w:val="0064351B"/>
    <w:rsid w:val="0064428E"/>
    <w:rsid w:val="00644CEE"/>
    <w:rsid w:val="006502A3"/>
    <w:rsid w:val="006505A5"/>
    <w:rsid w:val="00652B06"/>
    <w:rsid w:val="00652DE5"/>
    <w:rsid w:val="0066005D"/>
    <w:rsid w:val="0066118B"/>
    <w:rsid w:val="006614C7"/>
    <w:rsid w:val="006648AA"/>
    <w:rsid w:val="006655A4"/>
    <w:rsid w:val="0067145F"/>
    <w:rsid w:val="00672499"/>
    <w:rsid w:val="0067343B"/>
    <w:rsid w:val="00674C24"/>
    <w:rsid w:val="00675A3B"/>
    <w:rsid w:val="00675B18"/>
    <w:rsid w:val="00676249"/>
    <w:rsid w:val="006809FC"/>
    <w:rsid w:val="00681F9D"/>
    <w:rsid w:val="006877F4"/>
    <w:rsid w:val="00687BD8"/>
    <w:rsid w:val="0069116C"/>
    <w:rsid w:val="00694B11"/>
    <w:rsid w:val="00695748"/>
    <w:rsid w:val="006A0F0E"/>
    <w:rsid w:val="006A3229"/>
    <w:rsid w:val="006A442A"/>
    <w:rsid w:val="006A4F78"/>
    <w:rsid w:val="006A5986"/>
    <w:rsid w:val="006A763C"/>
    <w:rsid w:val="006A77A5"/>
    <w:rsid w:val="006B0069"/>
    <w:rsid w:val="006B0A15"/>
    <w:rsid w:val="006B0D44"/>
    <w:rsid w:val="006B4278"/>
    <w:rsid w:val="006B5530"/>
    <w:rsid w:val="006B58A5"/>
    <w:rsid w:val="006B6E12"/>
    <w:rsid w:val="006B6E61"/>
    <w:rsid w:val="006C068B"/>
    <w:rsid w:val="006C36B0"/>
    <w:rsid w:val="006C6064"/>
    <w:rsid w:val="006C69AF"/>
    <w:rsid w:val="006C7433"/>
    <w:rsid w:val="006C7EC9"/>
    <w:rsid w:val="006D0005"/>
    <w:rsid w:val="006D1EE2"/>
    <w:rsid w:val="006D566A"/>
    <w:rsid w:val="006E4794"/>
    <w:rsid w:val="006E6E68"/>
    <w:rsid w:val="00701A11"/>
    <w:rsid w:val="00704027"/>
    <w:rsid w:val="007101CD"/>
    <w:rsid w:val="00712515"/>
    <w:rsid w:val="00712D2D"/>
    <w:rsid w:val="00716F57"/>
    <w:rsid w:val="00717C26"/>
    <w:rsid w:val="00720350"/>
    <w:rsid w:val="00721757"/>
    <w:rsid w:val="00722979"/>
    <w:rsid w:val="007249EA"/>
    <w:rsid w:val="00724EF6"/>
    <w:rsid w:val="00726FB6"/>
    <w:rsid w:val="007307B2"/>
    <w:rsid w:val="007343AB"/>
    <w:rsid w:val="00735482"/>
    <w:rsid w:val="0073671A"/>
    <w:rsid w:val="00744D4C"/>
    <w:rsid w:val="0074698A"/>
    <w:rsid w:val="0074699C"/>
    <w:rsid w:val="00760F20"/>
    <w:rsid w:val="007667D4"/>
    <w:rsid w:val="0077117A"/>
    <w:rsid w:val="00771A90"/>
    <w:rsid w:val="00771B17"/>
    <w:rsid w:val="00772167"/>
    <w:rsid w:val="00774278"/>
    <w:rsid w:val="00783422"/>
    <w:rsid w:val="00783EFD"/>
    <w:rsid w:val="00784267"/>
    <w:rsid w:val="00784377"/>
    <w:rsid w:val="00785874"/>
    <w:rsid w:val="00792A38"/>
    <w:rsid w:val="0079327D"/>
    <w:rsid w:val="00793987"/>
    <w:rsid w:val="00794CF5"/>
    <w:rsid w:val="00796F71"/>
    <w:rsid w:val="007A118C"/>
    <w:rsid w:val="007A4B93"/>
    <w:rsid w:val="007A5F5A"/>
    <w:rsid w:val="007A6EDE"/>
    <w:rsid w:val="007B0EAC"/>
    <w:rsid w:val="007B148B"/>
    <w:rsid w:val="007B2BD2"/>
    <w:rsid w:val="007B41D9"/>
    <w:rsid w:val="007B47FA"/>
    <w:rsid w:val="007B73A1"/>
    <w:rsid w:val="007B7A70"/>
    <w:rsid w:val="007C01CD"/>
    <w:rsid w:val="007C34A6"/>
    <w:rsid w:val="007C3F95"/>
    <w:rsid w:val="007C4414"/>
    <w:rsid w:val="007C5D77"/>
    <w:rsid w:val="007D4022"/>
    <w:rsid w:val="007D4BA0"/>
    <w:rsid w:val="007D5E11"/>
    <w:rsid w:val="007D60E6"/>
    <w:rsid w:val="007D684C"/>
    <w:rsid w:val="007E2CB7"/>
    <w:rsid w:val="007E4542"/>
    <w:rsid w:val="007E4A8F"/>
    <w:rsid w:val="007F105E"/>
    <w:rsid w:val="007F1F0F"/>
    <w:rsid w:val="007F2CD1"/>
    <w:rsid w:val="007F480C"/>
    <w:rsid w:val="007F64A1"/>
    <w:rsid w:val="00800003"/>
    <w:rsid w:val="00800A61"/>
    <w:rsid w:val="00803952"/>
    <w:rsid w:val="008040A5"/>
    <w:rsid w:val="00806D3A"/>
    <w:rsid w:val="00807227"/>
    <w:rsid w:val="00807E54"/>
    <w:rsid w:val="00807F4B"/>
    <w:rsid w:val="00815BFD"/>
    <w:rsid w:val="00816085"/>
    <w:rsid w:val="0081674D"/>
    <w:rsid w:val="00821183"/>
    <w:rsid w:val="0082189D"/>
    <w:rsid w:val="00822D57"/>
    <w:rsid w:val="00825450"/>
    <w:rsid w:val="0082555F"/>
    <w:rsid w:val="00826BB2"/>
    <w:rsid w:val="0082747B"/>
    <w:rsid w:val="008274C9"/>
    <w:rsid w:val="00832C60"/>
    <w:rsid w:val="00834575"/>
    <w:rsid w:val="00840875"/>
    <w:rsid w:val="00841382"/>
    <w:rsid w:val="00843012"/>
    <w:rsid w:val="00844268"/>
    <w:rsid w:val="008464EE"/>
    <w:rsid w:val="00846749"/>
    <w:rsid w:val="00846C3E"/>
    <w:rsid w:val="00846F9F"/>
    <w:rsid w:val="00847055"/>
    <w:rsid w:val="008474A0"/>
    <w:rsid w:val="00853855"/>
    <w:rsid w:val="00853CBD"/>
    <w:rsid w:val="00855E5F"/>
    <w:rsid w:val="00857AE3"/>
    <w:rsid w:val="00860329"/>
    <w:rsid w:val="00860D93"/>
    <w:rsid w:val="00863070"/>
    <w:rsid w:val="00864C46"/>
    <w:rsid w:val="008655EB"/>
    <w:rsid w:val="00866EE9"/>
    <w:rsid w:val="0087362B"/>
    <w:rsid w:val="00873729"/>
    <w:rsid w:val="00873C9D"/>
    <w:rsid w:val="0087458C"/>
    <w:rsid w:val="008779A4"/>
    <w:rsid w:val="00877ECB"/>
    <w:rsid w:val="00881A6E"/>
    <w:rsid w:val="00883A37"/>
    <w:rsid w:val="00883FCD"/>
    <w:rsid w:val="0088474A"/>
    <w:rsid w:val="00886507"/>
    <w:rsid w:val="00891941"/>
    <w:rsid w:val="00892CFF"/>
    <w:rsid w:val="00892EDF"/>
    <w:rsid w:val="00893DA7"/>
    <w:rsid w:val="0089415E"/>
    <w:rsid w:val="008941F9"/>
    <w:rsid w:val="0089499C"/>
    <w:rsid w:val="00895E44"/>
    <w:rsid w:val="00896082"/>
    <w:rsid w:val="008973C5"/>
    <w:rsid w:val="008A1E68"/>
    <w:rsid w:val="008A3FD4"/>
    <w:rsid w:val="008B0071"/>
    <w:rsid w:val="008B19CC"/>
    <w:rsid w:val="008B1F50"/>
    <w:rsid w:val="008B29B5"/>
    <w:rsid w:val="008B4536"/>
    <w:rsid w:val="008C2FED"/>
    <w:rsid w:val="008C47D5"/>
    <w:rsid w:val="008C4E3A"/>
    <w:rsid w:val="008D01E9"/>
    <w:rsid w:val="008D074E"/>
    <w:rsid w:val="008D1098"/>
    <w:rsid w:val="008D2E18"/>
    <w:rsid w:val="008D382C"/>
    <w:rsid w:val="008D48F6"/>
    <w:rsid w:val="008D58BE"/>
    <w:rsid w:val="008D5E22"/>
    <w:rsid w:val="008E0516"/>
    <w:rsid w:val="008E10CD"/>
    <w:rsid w:val="008E29F0"/>
    <w:rsid w:val="008E36AD"/>
    <w:rsid w:val="008E38FE"/>
    <w:rsid w:val="008E6336"/>
    <w:rsid w:val="008E77A8"/>
    <w:rsid w:val="008F19C9"/>
    <w:rsid w:val="008F1C96"/>
    <w:rsid w:val="008F2A6E"/>
    <w:rsid w:val="008F400C"/>
    <w:rsid w:val="008F442A"/>
    <w:rsid w:val="008F54D8"/>
    <w:rsid w:val="008F7E43"/>
    <w:rsid w:val="00901154"/>
    <w:rsid w:val="00901F59"/>
    <w:rsid w:val="00911992"/>
    <w:rsid w:val="00911F66"/>
    <w:rsid w:val="00912F6D"/>
    <w:rsid w:val="00914E45"/>
    <w:rsid w:val="00915630"/>
    <w:rsid w:val="00915A66"/>
    <w:rsid w:val="0092065B"/>
    <w:rsid w:val="009207E2"/>
    <w:rsid w:val="009218EC"/>
    <w:rsid w:val="00922C86"/>
    <w:rsid w:val="00922ECF"/>
    <w:rsid w:val="00923624"/>
    <w:rsid w:val="00924413"/>
    <w:rsid w:val="00924822"/>
    <w:rsid w:val="009250AE"/>
    <w:rsid w:val="0092526F"/>
    <w:rsid w:val="009264D5"/>
    <w:rsid w:val="00931B25"/>
    <w:rsid w:val="00931F32"/>
    <w:rsid w:val="00932F2F"/>
    <w:rsid w:val="009332C1"/>
    <w:rsid w:val="00933640"/>
    <w:rsid w:val="00933948"/>
    <w:rsid w:val="009340BC"/>
    <w:rsid w:val="00934528"/>
    <w:rsid w:val="00935F49"/>
    <w:rsid w:val="009375E8"/>
    <w:rsid w:val="0094013D"/>
    <w:rsid w:val="009464D2"/>
    <w:rsid w:val="00946E92"/>
    <w:rsid w:val="009470A2"/>
    <w:rsid w:val="00951CD1"/>
    <w:rsid w:val="009537E9"/>
    <w:rsid w:val="009544A1"/>
    <w:rsid w:val="00957DC3"/>
    <w:rsid w:val="00963C58"/>
    <w:rsid w:val="00967E98"/>
    <w:rsid w:val="00970371"/>
    <w:rsid w:val="00970E12"/>
    <w:rsid w:val="00971196"/>
    <w:rsid w:val="00973212"/>
    <w:rsid w:val="00973955"/>
    <w:rsid w:val="00973A30"/>
    <w:rsid w:val="00973C1D"/>
    <w:rsid w:val="00974C7C"/>
    <w:rsid w:val="00975C67"/>
    <w:rsid w:val="009764E4"/>
    <w:rsid w:val="00977F14"/>
    <w:rsid w:val="00980170"/>
    <w:rsid w:val="0098056A"/>
    <w:rsid w:val="0098131C"/>
    <w:rsid w:val="00985926"/>
    <w:rsid w:val="00985E1E"/>
    <w:rsid w:val="00995083"/>
    <w:rsid w:val="009958EF"/>
    <w:rsid w:val="009A3392"/>
    <w:rsid w:val="009A4FA0"/>
    <w:rsid w:val="009A5016"/>
    <w:rsid w:val="009A64A8"/>
    <w:rsid w:val="009A68E2"/>
    <w:rsid w:val="009A7A13"/>
    <w:rsid w:val="009B3392"/>
    <w:rsid w:val="009B35FE"/>
    <w:rsid w:val="009C4BE7"/>
    <w:rsid w:val="009C525E"/>
    <w:rsid w:val="009D5E3C"/>
    <w:rsid w:val="009D6864"/>
    <w:rsid w:val="009D7385"/>
    <w:rsid w:val="009D78CB"/>
    <w:rsid w:val="009E0016"/>
    <w:rsid w:val="009E3E7F"/>
    <w:rsid w:val="009E4C69"/>
    <w:rsid w:val="009E725D"/>
    <w:rsid w:val="009E7C4B"/>
    <w:rsid w:val="009F098A"/>
    <w:rsid w:val="009F2243"/>
    <w:rsid w:val="009F3A05"/>
    <w:rsid w:val="009F7319"/>
    <w:rsid w:val="00A0057D"/>
    <w:rsid w:val="00A00869"/>
    <w:rsid w:val="00A01FCB"/>
    <w:rsid w:val="00A06A53"/>
    <w:rsid w:val="00A115D9"/>
    <w:rsid w:val="00A11AFF"/>
    <w:rsid w:val="00A1287B"/>
    <w:rsid w:val="00A12DEA"/>
    <w:rsid w:val="00A142CA"/>
    <w:rsid w:val="00A17607"/>
    <w:rsid w:val="00A177A6"/>
    <w:rsid w:val="00A20274"/>
    <w:rsid w:val="00A213F0"/>
    <w:rsid w:val="00A23850"/>
    <w:rsid w:val="00A24269"/>
    <w:rsid w:val="00A25A71"/>
    <w:rsid w:val="00A269ED"/>
    <w:rsid w:val="00A304EA"/>
    <w:rsid w:val="00A31AB3"/>
    <w:rsid w:val="00A32585"/>
    <w:rsid w:val="00A32E85"/>
    <w:rsid w:val="00A36E2F"/>
    <w:rsid w:val="00A37B5B"/>
    <w:rsid w:val="00A41F4C"/>
    <w:rsid w:val="00A43529"/>
    <w:rsid w:val="00A43751"/>
    <w:rsid w:val="00A43EA5"/>
    <w:rsid w:val="00A46F1D"/>
    <w:rsid w:val="00A50BA4"/>
    <w:rsid w:val="00A538DB"/>
    <w:rsid w:val="00A541D6"/>
    <w:rsid w:val="00A5735F"/>
    <w:rsid w:val="00A602E2"/>
    <w:rsid w:val="00A6039E"/>
    <w:rsid w:val="00A6187A"/>
    <w:rsid w:val="00A66905"/>
    <w:rsid w:val="00A712B4"/>
    <w:rsid w:val="00A71797"/>
    <w:rsid w:val="00A747AA"/>
    <w:rsid w:val="00A81AEC"/>
    <w:rsid w:val="00A82FEA"/>
    <w:rsid w:val="00A84497"/>
    <w:rsid w:val="00A8604B"/>
    <w:rsid w:val="00A90B1B"/>
    <w:rsid w:val="00A92F76"/>
    <w:rsid w:val="00A93895"/>
    <w:rsid w:val="00A94BEA"/>
    <w:rsid w:val="00A96A43"/>
    <w:rsid w:val="00A97077"/>
    <w:rsid w:val="00AA0E14"/>
    <w:rsid w:val="00AA7302"/>
    <w:rsid w:val="00AB205C"/>
    <w:rsid w:val="00AB25CC"/>
    <w:rsid w:val="00AB2E99"/>
    <w:rsid w:val="00AB4401"/>
    <w:rsid w:val="00AB5D44"/>
    <w:rsid w:val="00AB633E"/>
    <w:rsid w:val="00AB7775"/>
    <w:rsid w:val="00AC1794"/>
    <w:rsid w:val="00AC2DC7"/>
    <w:rsid w:val="00AC4C54"/>
    <w:rsid w:val="00AC6970"/>
    <w:rsid w:val="00AC6E31"/>
    <w:rsid w:val="00AC729C"/>
    <w:rsid w:val="00AC7738"/>
    <w:rsid w:val="00AD27DC"/>
    <w:rsid w:val="00AD416A"/>
    <w:rsid w:val="00AD4AA9"/>
    <w:rsid w:val="00AD4E4A"/>
    <w:rsid w:val="00AD651E"/>
    <w:rsid w:val="00AD6B1C"/>
    <w:rsid w:val="00AD7F87"/>
    <w:rsid w:val="00AE05BD"/>
    <w:rsid w:val="00AE4BBA"/>
    <w:rsid w:val="00AE5F5E"/>
    <w:rsid w:val="00AE63D9"/>
    <w:rsid w:val="00AE7394"/>
    <w:rsid w:val="00AF1CA2"/>
    <w:rsid w:val="00AF1EEC"/>
    <w:rsid w:val="00AF585F"/>
    <w:rsid w:val="00AF6262"/>
    <w:rsid w:val="00AF798C"/>
    <w:rsid w:val="00AF7A84"/>
    <w:rsid w:val="00B00042"/>
    <w:rsid w:val="00B006D2"/>
    <w:rsid w:val="00B04312"/>
    <w:rsid w:val="00B05182"/>
    <w:rsid w:val="00B05DC2"/>
    <w:rsid w:val="00B05E83"/>
    <w:rsid w:val="00B06076"/>
    <w:rsid w:val="00B10109"/>
    <w:rsid w:val="00B103FC"/>
    <w:rsid w:val="00B10771"/>
    <w:rsid w:val="00B13A06"/>
    <w:rsid w:val="00B143DB"/>
    <w:rsid w:val="00B15799"/>
    <w:rsid w:val="00B159C1"/>
    <w:rsid w:val="00B16918"/>
    <w:rsid w:val="00B169FB"/>
    <w:rsid w:val="00B16A23"/>
    <w:rsid w:val="00B16BF6"/>
    <w:rsid w:val="00B16CF8"/>
    <w:rsid w:val="00B16FEC"/>
    <w:rsid w:val="00B176CE"/>
    <w:rsid w:val="00B20280"/>
    <w:rsid w:val="00B209C5"/>
    <w:rsid w:val="00B22F27"/>
    <w:rsid w:val="00B24874"/>
    <w:rsid w:val="00B24D79"/>
    <w:rsid w:val="00B250EB"/>
    <w:rsid w:val="00B25438"/>
    <w:rsid w:val="00B26B09"/>
    <w:rsid w:val="00B30144"/>
    <w:rsid w:val="00B30F0C"/>
    <w:rsid w:val="00B31D24"/>
    <w:rsid w:val="00B323EC"/>
    <w:rsid w:val="00B346A5"/>
    <w:rsid w:val="00B34BE3"/>
    <w:rsid w:val="00B36C0A"/>
    <w:rsid w:val="00B41D1E"/>
    <w:rsid w:val="00B42535"/>
    <w:rsid w:val="00B42B24"/>
    <w:rsid w:val="00B42B8A"/>
    <w:rsid w:val="00B47544"/>
    <w:rsid w:val="00B47D98"/>
    <w:rsid w:val="00B47EDE"/>
    <w:rsid w:val="00B534B7"/>
    <w:rsid w:val="00B54198"/>
    <w:rsid w:val="00B60F67"/>
    <w:rsid w:val="00B610ED"/>
    <w:rsid w:val="00B62C0F"/>
    <w:rsid w:val="00B64AEF"/>
    <w:rsid w:val="00B65F13"/>
    <w:rsid w:val="00B67796"/>
    <w:rsid w:val="00B67812"/>
    <w:rsid w:val="00B707BF"/>
    <w:rsid w:val="00B7189D"/>
    <w:rsid w:val="00B77433"/>
    <w:rsid w:val="00B80A3A"/>
    <w:rsid w:val="00B81002"/>
    <w:rsid w:val="00B829B7"/>
    <w:rsid w:val="00B84473"/>
    <w:rsid w:val="00B860AD"/>
    <w:rsid w:val="00B879FF"/>
    <w:rsid w:val="00B921B6"/>
    <w:rsid w:val="00B925EB"/>
    <w:rsid w:val="00B92A0B"/>
    <w:rsid w:val="00B92B69"/>
    <w:rsid w:val="00B953B4"/>
    <w:rsid w:val="00B955DA"/>
    <w:rsid w:val="00B9561A"/>
    <w:rsid w:val="00B95CF7"/>
    <w:rsid w:val="00B97CE2"/>
    <w:rsid w:val="00BA013D"/>
    <w:rsid w:val="00BA0A0F"/>
    <w:rsid w:val="00BA4ADA"/>
    <w:rsid w:val="00BA7052"/>
    <w:rsid w:val="00BA7D7D"/>
    <w:rsid w:val="00BB1880"/>
    <w:rsid w:val="00BB1F2E"/>
    <w:rsid w:val="00BB4396"/>
    <w:rsid w:val="00BB6151"/>
    <w:rsid w:val="00BC021B"/>
    <w:rsid w:val="00BC0907"/>
    <w:rsid w:val="00BC2BBE"/>
    <w:rsid w:val="00BD45B0"/>
    <w:rsid w:val="00BD4F8C"/>
    <w:rsid w:val="00BD54AB"/>
    <w:rsid w:val="00BD7FAD"/>
    <w:rsid w:val="00BE0680"/>
    <w:rsid w:val="00BE288D"/>
    <w:rsid w:val="00BE3F77"/>
    <w:rsid w:val="00BE4473"/>
    <w:rsid w:val="00BE5931"/>
    <w:rsid w:val="00BE70B8"/>
    <w:rsid w:val="00BE7FFE"/>
    <w:rsid w:val="00BF1DE1"/>
    <w:rsid w:val="00BF1F18"/>
    <w:rsid w:val="00BF303E"/>
    <w:rsid w:val="00BF526C"/>
    <w:rsid w:val="00BF5DB5"/>
    <w:rsid w:val="00C0144A"/>
    <w:rsid w:val="00C02AB7"/>
    <w:rsid w:val="00C0364F"/>
    <w:rsid w:val="00C0784B"/>
    <w:rsid w:val="00C116DA"/>
    <w:rsid w:val="00C135C1"/>
    <w:rsid w:val="00C17F6C"/>
    <w:rsid w:val="00C255A0"/>
    <w:rsid w:val="00C25955"/>
    <w:rsid w:val="00C261C4"/>
    <w:rsid w:val="00C3105B"/>
    <w:rsid w:val="00C32332"/>
    <w:rsid w:val="00C32A7C"/>
    <w:rsid w:val="00C3519C"/>
    <w:rsid w:val="00C35205"/>
    <w:rsid w:val="00C42DFB"/>
    <w:rsid w:val="00C42FCE"/>
    <w:rsid w:val="00C4430A"/>
    <w:rsid w:val="00C44B9B"/>
    <w:rsid w:val="00C452A2"/>
    <w:rsid w:val="00C45F53"/>
    <w:rsid w:val="00C4628D"/>
    <w:rsid w:val="00C504FD"/>
    <w:rsid w:val="00C556F6"/>
    <w:rsid w:val="00C571DE"/>
    <w:rsid w:val="00C634B4"/>
    <w:rsid w:val="00C67FF6"/>
    <w:rsid w:val="00C70A18"/>
    <w:rsid w:val="00C721AE"/>
    <w:rsid w:val="00C74402"/>
    <w:rsid w:val="00C74431"/>
    <w:rsid w:val="00C7734B"/>
    <w:rsid w:val="00C77A0D"/>
    <w:rsid w:val="00C81B63"/>
    <w:rsid w:val="00C86D93"/>
    <w:rsid w:val="00C878C6"/>
    <w:rsid w:val="00C91866"/>
    <w:rsid w:val="00C92F63"/>
    <w:rsid w:val="00C930E8"/>
    <w:rsid w:val="00C96002"/>
    <w:rsid w:val="00C971C1"/>
    <w:rsid w:val="00CA0A10"/>
    <w:rsid w:val="00CA2F4B"/>
    <w:rsid w:val="00CA3E28"/>
    <w:rsid w:val="00CA59DB"/>
    <w:rsid w:val="00CA662F"/>
    <w:rsid w:val="00CA6731"/>
    <w:rsid w:val="00CA7375"/>
    <w:rsid w:val="00CB0D0B"/>
    <w:rsid w:val="00CB126F"/>
    <w:rsid w:val="00CB2ACE"/>
    <w:rsid w:val="00CB3D58"/>
    <w:rsid w:val="00CB4521"/>
    <w:rsid w:val="00CB4615"/>
    <w:rsid w:val="00CB59E1"/>
    <w:rsid w:val="00CB6C31"/>
    <w:rsid w:val="00CB6E42"/>
    <w:rsid w:val="00CB7DC3"/>
    <w:rsid w:val="00CC04F7"/>
    <w:rsid w:val="00CC23F7"/>
    <w:rsid w:val="00CC6FFC"/>
    <w:rsid w:val="00CD42C0"/>
    <w:rsid w:val="00CD47B6"/>
    <w:rsid w:val="00CD4911"/>
    <w:rsid w:val="00CD548A"/>
    <w:rsid w:val="00CD66AF"/>
    <w:rsid w:val="00CD6ACF"/>
    <w:rsid w:val="00CE62C5"/>
    <w:rsid w:val="00CF0E78"/>
    <w:rsid w:val="00CF4BB4"/>
    <w:rsid w:val="00CF593F"/>
    <w:rsid w:val="00D02A07"/>
    <w:rsid w:val="00D03666"/>
    <w:rsid w:val="00D050B0"/>
    <w:rsid w:val="00D1134B"/>
    <w:rsid w:val="00D12F76"/>
    <w:rsid w:val="00D133D1"/>
    <w:rsid w:val="00D14BDA"/>
    <w:rsid w:val="00D17F37"/>
    <w:rsid w:val="00D23668"/>
    <w:rsid w:val="00D23AF9"/>
    <w:rsid w:val="00D2597D"/>
    <w:rsid w:val="00D25C7D"/>
    <w:rsid w:val="00D339A2"/>
    <w:rsid w:val="00D34D14"/>
    <w:rsid w:val="00D3508D"/>
    <w:rsid w:val="00D35B35"/>
    <w:rsid w:val="00D35E6E"/>
    <w:rsid w:val="00D40539"/>
    <w:rsid w:val="00D41383"/>
    <w:rsid w:val="00D43457"/>
    <w:rsid w:val="00D446F8"/>
    <w:rsid w:val="00D4537B"/>
    <w:rsid w:val="00D465D6"/>
    <w:rsid w:val="00D46716"/>
    <w:rsid w:val="00D471EB"/>
    <w:rsid w:val="00D47828"/>
    <w:rsid w:val="00D51D72"/>
    <w:rsid w:val="00D57673"/>
    <w:rsid w:val="00D601C4"/>
    <w:rsid w:val="00D608D5"/>
    <w:rsid w:val="00D6094B"/>
    <w:rsid w:val="00D60B3F"/>
    <w:rsid w:val="00D611A5"/>
    <w:rsid w:val="00D61504"/>
    <w:rsid w:val="00D63973"/>
    <w:rsid w:val="00D65197"/>
    <w:rsid w:val="00D65398"/>
    <w:rsid w:val="00D65AEB"/>
    <w:rsid w:val="00D65C37"/>
    <w:rsid w:val="00D661DC"/>
    <w:rsid w:val="00D67D3A"/>
    <w:rsid w:val="00D70677"/>
    <w:rsid w:val="00D70E22"/>
    <w:rsid w:val="00D70FC1"/>
    <w:rsid w:val="00D72586"/>
    <w:rsid w:val="00D734C2"/>
    <w:rsid w:val="00D74D83"/>
    <w:rsid w:val="00D76028"/>
    <w:rsid w:val="00D84F40"/>
    <w:rsid w:val="00D8630A"/>
    <w:rsid w:val="00D87795"/>
    <w:rsid w:val="00D901B1"/>
    <w:rsid w:val="00D9165E"/>
    <w:rsid w:val="00D926E1"/>
    <w:rsid w:val="00D94278"/>
    <w:rsid w:val="00D94E25"/>
    <w:rsid w:val="00D95D0E"/>
    <w:rsid w:val="00D979C2"/>
    <w:rsid w:val="00D97E1A"/>
    <w:rsid w:val="00DA0A99"/>
    <w:rsid w:val="00DA23B5"/>
    <w:rsid w:val="00DA26E1"/>
    <w:rsid w:val="00DA39C8"/>
    <w:rsid w:val="00DA486F"/>
    <w:rsid w:val="00DA4DDB"/>
    <w:rsid w:val="00DA5E82"/>
    <w:rsid w:val="00DA7F8F"/>
    <w:rsid w:val="00DB30C1"/>
    <w:rsid w:val="00DB39C2"/>
    <w:rsid w:val="00DB569C"/>
    <w:rsid w:val="00DB5D30"/>
    <w:rsid w:val="00DB6DE5"/>
    <w:rsid w:val="00DB7AE7"/>
    <w:rsid w:val="00DB7DAC"/>
    <w:rsid w:val="00DC2273"/>
    <w:rsid w:val="00DC2A32"/>
    <w:rsid w:val="00DC73DF"/>
    <w:rsid w:val="00DD0DAF"/>
    <w:rsid w:val="00DD31BF"/>
    <w:rsid w:val="00DD4AD3"/>
    <w:rsid w:val="00DE1689"/>
    <w:rsid w:val="00DE215E"/>
    <w:rsid w:val="00DE48F2"/>
    <w:rsid w:val="00DF3A3D"/>
    <w:rsid w:val="00DF4DEE"/>
    <w:rsid w:val="00DF6714"/>
    <w:rsid w:val="00E03B2F"/>
    <w:rsid w:val="00E047FB"/>
    <w:rsid w:val="00E06459"/>
    <w:rsid w:val="00E079FC"/>
    <w:rsid w:val="00E10140"/>
    <w:rsid w:val="00E112E2"/>
    <w:rsid w:val="00E1284C"/>
    <w:rsid w:val="00E14013"/>
    <w:rsid w:val="00E15506"/>
    <w:rsid w:val="00E23310"/>
    <w:rsid w:val="00E23908"/>
    <w:rsid w:val="00E23B20"/>
    <w:rsid w:val="00E26780"/>
    <w:rsid w:val="00E27F4F"/>
    <w:rsid w:val="00E32816"/>
    <w:rsid w:val="00E33292"/>
    <w:rsid w:val="00E33A0B"/>
    <w:rsid w:val="00E35144"/>
    <w:rsid w:val="00E35A8C"/>
    <w:rsid w:val="00E36DC6"/>
    <w:rsid w:val="00E40F24"/>
    <w:rsid w:val="00E4326A"/>
    <w:rsid w:val="00E43691"/>
    <w:rsid w:val="00E441C6"/>
    <w:rsid w:val="00E443AF"/>
    <w:rsid w:val="00E45281"/>
    <w:rsid w:val="00E46669"/>
    <w:rsid w:val="00E47E62"/>
    <w:rsid w:val="00E52788"/>
    <w:rsid w:val="00E550F6"/>
    <w:rsid w:val="00E57144"/>
    <w:rsid w:val="00E604CA"/>
    <w:rsid w:val="00E60E9F"/>
    <w:rsid w:val="00E6168E"/>
    <w:rsid w:val="00E64155"/>
    <w:rsid w:val="00E647DA"/>
    <w:rsid w:val="00E66FCC"/>
    <w:rsid w:val="00E67A0A"/>
    <w:rsid w:val="00E67A21"/>
    <w:rsid w:val="00E70F4C"/>
    <w:rsid w:val="00E72AF1"/>
    <w:rsid w:val="00E7320F"/>
    <w:rsid w:val="00E7422E"/>
    <w:rsid w:val="00E753A0"/>
    <w:rsid w:val="00E7767C"/>
    <w:rsid w:val="00E77760"/>
    <w:rsid w:val="00E77C56"/>
    <w:rsid w:val="00E8080F"/>
    <w:rsid w:val="00E81ABC"/>
    <w:rsid w:val="00E834D5"/>
    <w:rsid w:val="00E84364"/>
    <w:rsid w:val="00E847BD"/>
    <w:rsid w:val="00E85A83"/>
    <w:rsid w:val="00E85C91"/>
    <w:rsid w:val="00E950F1"/>
    <w:rsid w:val="00EA04A4"/>
    <w:rsid w:val="00EA13D7"/>
    <w:rsid w:val="00EA18B0"/>
    <w:rsid w:val="00EA2AD4"/>
    <w:rsid w:val="00EA2D0C"/>
    <w:rsid w:val="00EA37F5"/>
    <w:rsid w:val="00EA571E"/>
    <w:rsid w:val="00EA5D1C"/>
    <w:rsid w:val="00EA6E3F"/>
    <w:rsid w:val="00EB36F3"/>
    <w:rsid w:val="00EB4ADA"/>
    <w:rsid w:val="00EB4B18"/>
    <w:rsid w:val="00EB6ECB"/>
    <w:rsid w:val="00EB74E6"/>
    <w:rsid w:val="00EC236A"/>
    <w:rsid w:val="00EC2438"/>
    <w:rsid w:val="00EC3771"/>
    <w:rsid w:val="00EC3902"/>
    <w:rsid w:val="00EC58E5"/>
    <w:rsid w:val="00ED2377"/>
    <w:rsid w:val="00ED296D"/>
    <w:rsid w:val="00ED2A3E"/>
    <w:rsid w:val="00ED2B47"/>
    <w:rsid w:val="00ED50A1"/>
    <w:rsid w:val="00ED7D09"/>
    <w:rsid w:val="00EE06AC"/>
    <w:rsid w:val="00EE1E59"/>
    <w:rsid w:val="00EE3333"/>
    <w:rsid w:val="00EE44B6"/>
    <w:rsid w:val="00EE63EE"/>
    <w:rsid w:val="00EE66F8"/>
    <w:rsid w:val="00EE7502"/>
    <w:rsid w:val="00EF04E9"/>
    <w:rsid w:val="00EF0C9C"/>
    <w:rsid w:val="00EF0F00"/>
    <w:rsid w:val="00EF10E3"/>
    <w:rsid w:val="00EF1300"/>
    <w:rsid w:val="00EF28F0"/>
    <w:rsid w:val="00EF32A8"/>
    <w:rsid w:val="00EF38D7"/>
    <w:rsid w:val="00EF58EC"/>
    <w:rsid w:val="00EF6080"/>
    <w:rsid w:val="00F029FB"/>
    <w:rsid w:val="00F043EA"/>
    <w:rsid w:val="00F06590"/>
    <w:rsid w:val="00F06D67"/>
    <w:rsid w:val="00F0720C"/>
    <w:rsid w:val="00F209BB"/>
    <w:rsid w:val="00F214B4"/>
    <w:rsid w:val="00F22BB2"/>
    <w:rsid w:val="00F22DA4"/>
    <w:rsid w:val="00F23FA2"/>
    <w:rsid w:val="00F25E28"/>
    <w:rsid w:val="00F27373"/>
    <w:rsid w:val="00F32F85"/>
    <w:rsid w:val="00F34343"/>
    <w:rsid w:val="00F34CDB"/>
    <w:rsid w:val="00F36284"/>
    <w:rsid w:val="00F408AF"/>
    <w:rsid w:val="00F41E56"/>
    <w:rsid w:val="00F43D30"/>
    <w:rsid w:val="00F45892"/>
    <w:rsid w:val="00F46CFC"/>
    <w:rsid w:val="00F476F3"/>
    <w:rsid w:val="00F51560"/>
    <w:rsid w:val="00F519D4"/>
    <w:rsid w:val="00F54E9D"/>
    <w:rsid w:val="00F55236"/>
    <w:rsid w:val="00F56E1F"/>
    <w:rsid w:val="00F611C5"/>
    <w:rsid w:val="00F62A4C"/>
    <w:rsid w:val="00F67B7A"/>
    <w:rsid w:val="00F70B5B"/>
    <w:rsid w:val="00F73F96"/>
    <w:rsid w:val="00F74EE3"/>
    <w:rsid w:val="00F76345"/>
    <w:rsid w:val="00F77E45"/>
    <w:rsid w:val="00F821C6"/>
    <w:rsid w:val="00F84CB2"/>
    <w:rsid w:val="00F85C93"/>
    <w:rsid w:val="00F9131C"/>
    <w:rsid w:val="00F93320"/>
    <w:rsid w:val="00F9447C"/>
    <w:rsid w:val="00F94871"/>
    <w:rsid w:val="00F94A57"/>
    <w:rsid w:val="00F95F76"/>
    <w:rsid w:val="00F96E5E"/>
    <w:rsid w:val="00FA4BB5"/>
    <w:rsid w:val="00FA54E2"/>
    <w:rsid w:val="00FA56A4"/>
    <w:rsid w:val="00FB0D12"/>
    <w:rsid w:val="00FB1705"/>
    <w:rsid w:val="00FB5FF4"/>
    <w:rsid w:val="00FB6D3D"/>
    <w:rsid w:val="00FC0345"/>
    <w:rsid w:val="00FC24AD"/>
    <w:rsid w:val="00FC5883"/>
    <w:rsid w:val="00FC5951"/>
    <w:rsid w:val="00FC69D3"/>
    <w:rsid w:val="00FC6D3E"/>
    <w:rsid w:val="00FD054C"/>
    <w:rsid w:val="00FD085E"/>
    <w:rsid w:val="00FD38BA"/>
    <w:rsid w:val="00FD3C56"/>
    <w:rsid w:val="00FD4ABD"/>
    <w:rsid w:val="00FD515C"/>
    <w:rsid w:val="00FD6B69"/>
    <w:rsid w:val="00FE24C1"/>
    <w:rsid w:val="00FE365E"/>
    <w:rsid w:val="00FE5C3D"/>
    <w:rsid w:val="00FE5C77"/>
    <w:rsid w:val="00FF0E1D"/>
    <w:rsid w:val="00FF1076"/>
    <w:rsid w:val="00FF121D"/>
    <w:rsid w:val="00FF561B"/>
    <w:rsid w:val="00FF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7F8B56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755C7"/>
    <w:rPr>
      <w:rFonts w:ascii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0805B2"/>
  </w:style>
  <w:style w:type="paragraph" w:styleId="Pardeliste">
    <w:name w:val="List Paragraph"/>
    <w:basedOn w:val="Normal"/>
    <w:uiPriority w:val="34"/>
    <w:qFormat/>
    <w:rsid w:val="000805B2"/>
    <w:pPr>
      <w:ind w:left="720"/>
      <w:contextualSpacing/>
    </w:pPr>
    <w:rPr>
      <w:rFonts w:asciiTheme="minorHAnsi" w:hAnsiTheme="minorHAnsi" w:cstheme="minorBidi"/>
      <w:lang w:eastAsia="en-US"/>
    </w:rPr>
  </w:style>
  <w:style w:type="paragraph" w:customStyle="1" w:styleId="p1">
    <w:name w:val="p1"/>
    <w:basedOn w:val="Normal"/>
    <w:rsid w:val="005D145D"/>
    <w:rPr>
      <w:rFonts w:ascii="Helvetica" w:hAnsi="Helvetica"/>
      <w:color w:val="666666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12</Pages>
  <Words>1206</Words>
  <Characters>6635</Characters>
  <Application>Microsoft Macintosh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Fabrice BERNARD</dc:creator>
  <cp:keywords/>
  <dc:description/>
  <cp:lastModifiedBy>Fabrice BERNARD</cp:lastModifiedBy>
  <cp:revision>53</cp:revision>
  <dcterms:created xsi:type="dcterms:W3CDTF">2024-04-21T05:00:00Z</dcterms:created>
  <dcterms:modified xsi:type="dcterms:W3CDTF">2024-04-21T15:12:00Z</dcterms:modified>
</cp:coreProperties>
</file>